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97FB7" w14:textId="77777777" w:rsidR="00F8233D" w:rsidRPr="004B0EA8" w:rsidRDefault="00F8233D" w:rsidP="007B1018">
      <w:pPr>
        <w:pStyle w:val="BodyText"/>
        <w:rPr>
          <w:rFonts w:ascii="Avenir Next LT Pro" w:hAnsi="Avenir Next LT Pro"/>
        </w:rPr>
      </w:pPr>
    </w:p>
    <w:p w14:paraId="15457D54" w14:textId="77777777" w:rsidR="00F8233D" w:rsidRPr="004B0EA8" w:rsidRDefault="00F8233D" w:rsidP="007B1018">
      <w:pPr>
        <w:pStyle w:val="BodyText"/>
        <w:rPr>
          <w:rFonts w:ascii="Avenir Next LT Pro" w:hAnsi="Avenir Next LT Pro"/>
        </w:rPr>
      </w:pPr>
    </w:p>
    <w:p w14:paraId="25E5BDEF" w14:textId="77777777" w:rsidR="00F8233D" w:rsidRPr="004B0EA8" w:rsidRDefault="00F8233D" w:rsidP="007B1018">
      <w:pPr>
        <w:pStyle w:val="BodyText"/>
        <w:rPr>
          <w:rFonts w:ascii="Avenir Next LT Pro" w:hAnsi="Avenir Next LT Pro"/>
        </w:rPr>
      </w:pPr>
    </w:p>
    <w:p w14:paraId="79B4390F" w14:textId="77777777" w:rsidR="00F8233D" w:rsidRPr="004B0EA8" w:rsidRDefault="00F8233D" w:rsidP="007B1018">
      <w:pPr>
        <w:pStyle w:val="BodyText"/>
        <w:rPr>
          <w:rFonts w:ascii="Avenir Next LT Pro" w:hAnsi="Avenir Next LT Pro"/>
        </w:rPr>
      </w:pPr>
    </w:p>
    <w:p w14:paraId="11FE0058" w14:textId="77777777" w:rsidR="00F8233D" w:rsidRPr="004B0EA8" w:rsidRDefault="00F8233D" w:rsidP="007B1018">
      <w:pPr>
        <w:pStyle w:val="BodyText"/>
        <w:rPr>
          <w:rFonts w:ascii="Avenir Next LT Pro" w:hAnsi="Avenir Next LT Pro"/>
        </w:rPr>
      </w:pPr>
    </w:p>
    <w:p w14:paraId="585FE83D" w14:textId="77777777" w:rsidR="00F8233D" w:rsidRPr="004B0EA8" w:rsidRDefault="00F8233D" w:rsidP="007B1018">
      <w:pPr>
        <w:pStyle w:val="BodyText"/>
        <w:rPr>
          <w:rFonts w:ascii="Avenir Next LT Pro" w:hAnsi="Avenir Next LT Pro"/>
        </w:rPr>
      </w:pPr>
    </w:p>
    <w:p w14:paraId="725D55CE" w14:textId="77777777" w:rsidR="00F8233D" w:rsidRPr="004B0EA8" w:rsidRDefault="008C4EC7" w:rsidP="001E0F1C">
      <w:pPr>
        <w:pStyle w:val="BodyText"/>
        <w:jc w:val="center"/>
        <w:rPr>
          <w:rFonts w:ascii="Avenir Next LT Pro" w:hAnsi="Avenir Next LT Pro"/>
        </w:rPr>
      </w:pPr>
      <w:r w:rsidRPr="004707D9">
        <w:rPr>
          <w:rFonts w:ascii="Avenir Next LT Pro" w:hAnsi="Avenir Next LT Pro"/>
          <w:noProof/>
          <w:lang w:eastAsia="en-GB"/>
        </w:rPr>
        <w:drawing>
          <wp:inline distT="0" distB="0" distL="0" distR="0" wp14:anchorId="4424F273" wp14:editId="25012A06">
            <wp:extent cx="2082800" cy="711200"/>
            <wp:effectExtent l="0" t="0" r="0" b="0"/>
            <wp:docPr id="1" name="Picture 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pic:cNvPicPr>
                  </pic:nvPicPr>
                  <pic:blipFill>
                    <a:blip r:embed="rId11" cstate="print">
                      <a:extLst>
                        <a:ext uri="{28A0092B-C50C-407E-A947-70E740481C1C}">
                          <a14:useLocalDpi xmlns:a14="http://schemas.microsoft.com/office/drawing/2010/main" val="0"/>
                        </a:ext>
                      </a:extLst>
                    </a:blip>
                    <a:srcRect l="31741" t="40422" r="31863" b="37767"/>
                    <a:stretch>
                      <a:fillRect/>
                    </a:stretch>
                  </pic:blipFill>
                  <pic:spPr bwMode="auto">
                    <a:xfrm>
                      <a:off x="0" y="0"/>
                      <a:ext cx="2082800" cy="711200"/>
                    </a:xfrm>
                    <a:prstGeom prst="rect">
                      <a:avLst/>
                    </a:prstGeom>
                    <a:noFill/>
                    <a:ln>
                      <a:noFill/>
                    </a:ln>
                  </pic:spPr>
                </pic:pic>
              </a:graphicData>
            </a:graphic>
          </wp:inline>
        </w:drawing>
      </w:r>
    </w:p>
    <w:p w14:paraId="01B1C463" w14:textId="77777777" w:rsidR="00F8233D" w:rsidRPr="004B0EA8" w:rsidRDefault="00F8233D" w:rsidP="007B1018">
      <w:pPr>
        <w:pStyle w:val="BodyText"/>
        <w:rPr>
          <w:rFonts w:ascii="Avenir Next LT Pro" w:hAnsi="Avenir Next LT Pro"/>
        </w:rPr>
      </w:pPr>
    </w:p>
    <w:p w14:paraId="1BC7C9E2" w14:textId="77777777" w:rsidR="00F8233D" w:rsidRPr="004B0EA8" w:rsidRDefault="00F8233D" w:rsidP="007B1018">
      <w:pPr>
        <w:pStyle w:val="BodyText"/>
        <w:rPr>
          <w:rFonts w:ascii="Avenir Next LT Pro" w:hAnsi="Avenir Next LT Pro"/>
        </w:rPr>
      </w:pPr>
    </w:p>
    <w:p w14:paraId="5A989441" w14:textId="77777777" w:rsidR="00F8233D" w:rsidRPr="004B0EA8" w:rsidRDefault="00F8233D" w:rsidP="007B1018">
      <w:pPr>
        <w:pStyle w:val="BodyText"/>
        <w:rPr>
          <w:rFonts w:ascii="Avenir Next LT Pro" w:hAnsi="Avenir Next LT Pro"/>
        </w:rPr>
      </w:pPr>
    </w:p>
    <w:p w14:paraId="2A7C7874" w14:textId="77777777" w:rsidR="00E7413A" w:rsidRPr="004B0EA8" w:rsidRDefault="00E7413A" w:rsidP="007B1018">
      <w:pPr>
        <w:pStyle w:val="BodyText"/>
        <w:rPr>
          <w:rFonts w:ascii="Avenir Next LT Pro" w:hAnsi="Avenir Next LT Pro"/>
        </w:rPr>
      </w:pPr>
    </w:p>
    <w:p w14:paraId="0425B0C4" w14:textId="77777777" w:rsidR="00E7413A" w:rsidRPr="004B0EA8" w:rsidRDefault="00E7413A" w:rsidP="007B1018">
      <w:pPr>
        <w:pStyle w:val="BodyText"/>
        <w:rPr>
          <w:rFonts w:ascii="Avenir Next LT Pro" w:hAnsi="Avenir Next LT Pro"/>
        </w:rPr>
      </w:pPr>
    </w:p>
    <w:p w14:paraId="34FB12A4" w14:textId="77777777" w:rsidR="00E7413A" w:rsidRPr="004B0EA8" w:rsidRDefault="00E7413A" w:rsidP="007B1018">
      <w:pPr>
        <w:pStyle w:val="BodyText"/>
        <w:rPr>
          <w:rFonts w:ascii="Avenir Next LT Pro" w:hAnsi="Avenir Next LT Pro"/>
        </w:rPr>
      </w:pPr>
    </w:p>
    <w:p w14:paraId="1F06E357" w14:textId="77777777" w:rsidR="00E7413A" w:rsidRPr="004B0EA8" w:rsidRDefault="00E7413A" w:rsidP="007B1018">
      <w:pPr>
        <w:pStyle w:val="BodyText"/>
        <w:rPr>
          <w:rFonts w:ascii="Avenir Next LT Pro" w:hAnsi="Avenir Next LT Pro"/>
        </w:rPr>
      </w:pPr>
    </w:p>
    <w:p w14:paraId="664C3833" w14:textId="77777777" w:rsidR="00F8233D" w:rsidRPr="004B0EA8" w:rsidRDefault="00F8233D" w:rsidP="007B1018"/>
    <w:p w14:paraId="1514F431" w14:textId="77777777" w:rsidR="00F8233D" w:rsidRPr="004B0EA8" w:rsidRDefault="00F8233D" w:rsidP="007B1018"/>
    <w:p w14:paraId="5FE8B259" w14:textId="77777777" w:rsidR="00F8233D" w:rsidRPr="004B0EA8" w:rsidRDefault="00F8233D" w:rsidP="007B1018"/>
    <w:p w14:paraId="7D0EE329" w14:textId="77777777" w:rsidR="0032667F" w:rsidRPr="004B0EA8" w:rsidRDefault="0032667F" w:rsidP="007B1018">
      <w:pPr>
        <w:pStyle w:val="Title"/>
        <w:rPr>
          <w:sz w:val="54"/>
          <w:szCs w:val="54"/>
        </w:rPr>
      </w:pPr>
      <w:r w:rsidRPr="004B0EA8">
        <w:t xml:space="preserve">SAFEGUARDING </w:t>
      </w:r>
      <w:r w:rsidR="00DC347E" w:rsidRPr="004B0EA8">
        <w:t>POLICY</w:t>
      </w:r>
    </w:p>
    <w:p w14:paraId="3F2D8C23" w14:textId="1F8112A3" w:rsidR="00F8233D" w:rsidRPr="004B0EA8" w:rsidRDefault="009C1704" w:rsidP="007B1018">
      <w:pPr>
        <w:pStyle w:val="Title"/>
        <w:rPr>
          <w:sz w:val="40"/>
          <w:szCs w:val="40"/>
        </w:rPr>
      </w:pPr>
      <w:r w:rsidRPr="004B0EA8">
        <w:rPr>
          <w:sz w:val="40"/>
          <w:szCs w:val="40"/>
        </w:rPr>
        <w:t>(</w:t>
      </w:r>
      <w:r w:rsidR="00FA48C5">
        <w:rPr>
          <w:sz w:val="40"/>
          <w:szCs w:val="40"/>
        </w:rPr>
        <w:t>Skye Bible Church</w:t>
      </w:r>
      <w:r w:rsidRPr="004B0EA8">
        <w:rPr>
          <w:sz w:val="40"/>
          <w:szCs w:val="40"/>
        </w:rPr>
        <w:t>)</w:t>
      </w:r>
    </w:p>
    <w:p w14:paraId="5165F84D" w14:textId="77777777" w:rsidR="00F8233D" w:rsidRPr="004B0EA8" w:rsidRDefault="00F8233D" w:rsidP="007B1018"/>
    <w:p w14:paraId="4FF376CA" w14:textId="77777777" w:rsidR="003A4E60" w:rsidRPr="004B0EA8" w:rsidRDefault="003A4E60" w:rsidP="007B1018"/>
    <w:p w14:paraId="4A2114E6" w14:textId="77777777" w:rsidR="003A4E60" w:rsidRPr="004B0EA8" w:rsidRDefault="003A4E60" w:rsidP="007B1018"/>
    <w:p w14:paraId="722B9C82" w14:textId="77777777" w:rsidR="003A4E60" w:rsidRPr="004B0EA8" w:rsidRDefault="003A4E60" w:rsidP="007B1018"/>
    <w:p w14:paraId="0E202915" w14:textId="77777777" w:rsidR="00E7413A" w:rsidRPr="004B0EA8" w:rsidRDefault="00E7413A" w:rsidP="007B1018"/>
    <w:p w14:paraId="02D4B5DE" w14:textId="77777777" w:rsidR="00E7413A" w:rsidRPr="004B0EA8" w:rsidRDefault="00E7413A" w:rsidP="007B1018"/>
    <w:p w14:paraId="3551B1B5" w14:textId="77777777" w:rsidR="00F8233D" w:rsidRPr="004B0EA8" w:rsidRDefault="00F8233D" w:rsidP="007B1018"/>
    <w:p w14:paraId="1A1B3F1B" w14:textId="77777777" w:rsidR="003A4E60" w:rsidRPr="004B0EA8" w:rsidRDefault="003A4E60" w:rsidP="002645B6">
      <w:pPr>
        <w:spacing w:after="0" w:line="240" w:lineRule="auto"/>
        <w:ind w:right="0"/>
        <w:rPr>
          <w:rFonts w:eastAsia="Times New Roman" w:cs="Calibri"/>
          <w:b/>
          <w:i/>
          <w:sz w:val="20"/>
          <w:szCs w:val="20"/>
        </w:rPr>
      </w:pPr>
    </w:p>
    <w:p w14:paraId="2250AAD4" w14:textId="77777777" w:rsidR="003A4E60" w:rsidRPr="004B0EA8" w:rsidRDefault="003A4E60" w:rsidP="002645B6">
      <w:pPr>
        <w:spacing w:after="0" w:line="240" w:lineRule="auto"/>
        <w:ind w:right="0"/>
        <w:rPr>
          <w:rFonts w:eastAsia="Times New Roman" w:cs="Calibri"/>
          <w:b/>
          <w:i/>
          <w:sz w:val="20"/>
          <w:szCs w:val="20"/>
        </w:rPr>
      </w:pPr>
    </w:p>
    <w:p w14:paraId="0BB64D74" w14:textId="77777777" w:rsidR="003A4E60" w:rsidRPr="004B0EA8" w:rsidRDefault="003A4E60" w:rsidP="002645B6">
      <w:pPr>
        <w:spacing w:after="0" w:line="240" w:lineRule="auto"/>
        <w:ind w:right="0"/>
        <w:rPr>
          <w:rFonts w:eastAsia="Times New Roman" w:cs="Calibri"/>
          <w:b/>
          <w:i/>
          <w:sz w:val="20"/>
          <w:szCs w:val="20"/>
        </w:rPr>
      </w:pPr>
    </w:p>
    <w:p w14:paraId="6BC604B9" w14:textId="77777777" w:rsidR="002645B6" w:rsidRPr="004B0EA8" w:rsidRDefault="002645B6" w:rsidP="002645B6">
      <w:pPr>
        <w:spacing w:after="0" w:line="240" w:lineRule="auto"/>
        <w:ind w:right="0"/>
        <w:rPr>
          <w:rFonts w:eastAsia="Times New Roman" w:cs="Calibri"/>
          <w:b/>
          <w:i/>
          <w:sz w:val="20"/>
          <w:szCs w:val="20"/>
        </w:rPr>
      </w:pPr>
      <w:r w:rsidRPr="004B0EA8">
        <w:rPr>
          <w:rFonts w:eastAsia="Times New Roman" w:cs="Calibri"/>
          <w:b/>
          <w:i/>
          <w:sz w:val="20"/>
          <w:szCs w:val="20"/>
        </w:rPr>
        <w:t xml:space="preserve">PLEASE NOTE THAT THIS </w:t>
      </w:r>
      <w:r w:rsidR="00202870" w:rsidRPr="004B0EA8">
        <w:rPr>
          <w:rFonts w:eastAsia="Times New Roman" w:cs="Calibri"/>
          <w:b/>
          <w:i/>
          <w:sz w:val="20"/>
          <w:szCs w:val="20"/>
        </w:rPr>
        <w:t>DOCUMENT</w:t>
      </w:r>
      <w:r w:rsidRPr="004B0EA8">
        <w:rPr>
          <w:rFonts w:eastAsia="Times New Roman" w:cs="Calibri"/>
          <w:b/>
          <w:i/>
          <w:sz w:val="20"/>
          <w:szCs w:val="20"/>
        </w:rPr>
        <w:t xml:space="preserve"> IS </w:t>
      </w:r>
      <w:r w:rsidR="00F21495" w:rsidRPr="004B0EA8">
        <w:rPr>
          <w:rFonts w:eastAsia="Times New Roman" w:cs="Calibri"/>
          <w:b/>
          <w:i/>
          <w:sz w:val="20"/>
          <w:szCs w:val="20"/>
        </w:rPr>
        <w:t>PART OF THE SAFEGUARDIN</w:t>
      </w:r>
      <w:r w:rsidR="00336A33" w:rsidRPr="004B0EA8">
        <w:rPr>
          <w:rFonts w:eastAsia="Times New Roman" w:cs="Calibri"/>
          <w:b/>
          <w:i/>
          <w:sz w:val="20"/>
          <w:szCs w:val="20"/>
        </w:rPr>
        <w:t xml:space="preserve">G </w:t>
      </w:r>
      <w:r w:rsidR="00AF4A78" w:rsidRPr="004B0EA8">
        <w:rPr>
          <w:rFonts w:eastAsia="Times New Roman" w:cs="Calibri"/>
          <w:b/>
          <w:i/>
          <w:sz w:val="20"/>
          <w:szCs w:val="20"/>
        </w:rPr>
        <w:t>SERIES</w:t>
      </w:r>
      <w:r w:rsidRPr="004B0EA8">
        <w:rPr>
          <w:rFonts w:eastAsia="Times New Roman" w:cs="Calibri"/>
          <w:b/>
          <w:i/>
          <w:sz w:val="20"/>
          <w:szCs w:val="20"/>
        </w:rPr>
        <w:t>:</w:t>
      </w:r>
    </w:p>
    <w:p w14:paraId="26B02625" w14:textId="77777777" w:rsidR="002645B6" w:rsidRPr="004B0EA8" w:rsidRDefault="00AF4A78" w:rsidP="00B234D3">
      <w:pPr>
        <w:numPr>
          <w:ilvl w:val="0"/>
          <w:numId w:val="4"/>
        </w:numPr>
        <w:spacing w:after="0" w:line="240" w:lineRule="auto"/>
        <w:ind w:right="0"/>
        <w:contextualSpacing/>
        <w:rPr>
          <w:rFonts w:eastAsia="Times New Roman" w:cs="Calibri"/>
          <w:i/>
          <w:sz w:val="20"/>
          <w:szCs w:val="20"/>
        </w:rPr>
      </w:pPr>
      <w:r w:rsidRPr="004B0EA8">
        <w:rPr>
          <w:rFonts w:eastAsia="Times New Roman" w:cs="Calibri"/>
          <w:i/>
          <w:sz w:val="20"/>
          <w:szCs w:val="20"/>
        </w:rPr>
        <w:t>Safeguarding Polic</w:t>
      </w:r>
      <w:r w:rsidR="00A00461" w:rsidRPr="004B0EA8">
        <w:rPr>
          <w:rFonts w:eastAsia="Times New Roman" w:cs="Calibri"/>
          <w:i/>
          <w:sz w:val="20"/>
          <w:szCs w:val="20"/>
        </w:rPr>
        <w:t>y</w:t>
      </w:r>
    </w:p>
    <w:p w14:paraId="4EB4135C" w14:textId="77777777" w:rsidR="002645B6" w:rsidRPr="004B0EA8" w:rsidRDefault="00A00461" w:rsidP="00B234D3">
      <w:pPr>
        <w:numPr>
          <w:ilvl w:val="0"/>
          <w:numId w:val="4"/>
        </w:numPr>
        <w:spacing w:after="0" w:line="240" w:lineRule="auto"/>
        <w:ind w:right="0"/>
        <w:contextualSpacing/>
        <w:rPr>
          <w:rFonts w:eastAsia="Times New Roman" w:cs="Calibri"/>
          <w:i/>
          <w:sz w:val="20"/>
          <w:szCs w:val="20"/>
        </w:rPr>
      </w:pPr>
      <w:r w:rsidRPr="004B0EA8">
        <w:rPr>
          <w:rFonts w:eastAsia="Times New Roman" w:cs="Calibri"/>
          <w:i/>
          <w:sz w:val="20"/>
          <w:szCs w:val="20"/>
        </w:rPr>
        <w:t xml:space="preserve">Safeguarding Handbook </w:t>
      </w:r>
    </w:p>
    <w:p w14:paraId="6D5799EB" w14:textId="77777777" w:rsidR="002645B6" w:rsidRPr="004B0EA8" w:rsidRDefault="002645B6" w:rsidP="002645B6">
      <w:pPr>
        <w:spacing w:after="0" w:line="240" w:lineRule="auto"/>
        <w:ind w:right="0"/>
        <w:rPr>
          <w:rFonts w:eastAsia="Times New Roman" w:cs="Calibri"/>
          <w:i/>
          <w:sz w:val="20"/>
          <w:szCs w:val="20"/>
        </w:rPr>
      </w:pPr>
    </w:p>
    <w:p w14:paraId="54B8C2FB" w14:textId="77777777" w:rsidR="00F8233D" w:rsidRPr="004B0EA8" w:rsidRDefault="00F8233D" w:rsidP="00926189">
      <w:pPr>
        <w:pStyle w:val="Heading4"/>
        <w:spacing w:after="0" w:line="240" w:lineRule="auto"/>
        <w:ind w:right="0"/>
        <w:jc w:val="center"/>
        <w:rPr>
          <w:rFonts w:cs="Times New Roman"/>
          <w:b w:val="0"/>
          <w:bCs w:val="0"/>
          <w:color w:val="45AB72"/>
          <w:sz w:val="18"/>
          <w:szCs w:val="18"/>
        </w:rPr>
      </w:pPr>
    </w:p>
    <w:p w14:paraId="4F1D05B4" w14:textId="77777777" w:rsidR="00F8233D" w:rsidRPr="004B0EA8" w:rsidRDefault="00F8233D" w:rsidP="00926189">
      <w:pPr>
        <w:pStyle w:val="Heading4"/>
        <w:spacing w:after="0" w:line="240" w:lineRule="auto"/>
        <w:ind w:right="0"/>
        <w:jc w:val="center"/>
      </w:pPr>
      <w:r w:rsidRPr="004B0EA8">
        <w:rPr>
          <w:rFonts w:cs="Times New Roman"/>
          <w:b w:val="0"/>
          <w:bCs w:val="0"/>
          <w:color w:val="45AB72"/>
          <w:sz w:val="18"/>
          <w:szCs w:val="18"/>
        </w:rPr>
        <w:t>PRODUCED BY ACUK NATIONAL OFFICE</w:t>
      </w:r>
      <w:r w:rsidR="00F43F4C" w:rsidRPr="004B0EA8">
        <w:rPr>
          <w:rFonts w:cs="Times New Roman"/>
          <w:b w:val="0"/>
          <w:bCs w:val="0"/>
          <w:color w:val="45AB72"/>
          <w:sz w:val="18"/>
          <w:szCs w:val="18"/>
        </w:rPr>
        <w:t xml:space="preserve"> </w:t>
      </w:r>
      <w:r w:rsidR="00630602" w:rsidRPr="004B0EA8">
        <w:rPr>
          <w:rFonts w:cs="Times New Roman"/>
          <w:b w:val="0"/>
          <w:bCs w:val="0"/>
          <w:color w:val="45AB72"/>
          <w:sz w:val="18"/>
          <w:szCs w:val="18"/>
        </w:rPr>
        <w:t>IN ASSOCIATION WITH</w:t>
      </w:r>
      <w:r w:rsidR="00F43F4C" w:rsidRPr="004B0EA8">
        <w:rPr>
          <w:rFonts w:cs="Times New Roman"/>
          <w:b w:val="0"/>
          <w:bCs w:val="0"/>
          <w:color w:val="45AB72"/>
          <w:sz w:val="18"/>
          <w:szCs w:val="18"/>
        </w:rPr>
        <w:t xml:space="preserve"> </w:t>
      </w:r>
      <w:proofErr w:type="gramStart"/>
      <w:r w:rsidR="00F43F4C" w:rsidRPr="004B0EA8">
        <w:rPr>
          <w:rFonts w:cs="Times New Roman"/>
          <w:b w:val="0"/>
          <w:bCs w:val="0"/>
          <w:color w:val="45AB72"/>
          <w:sz w:val="18"/>
          <w:szCs w:val="18"/>
        </w:rPr>
        <w:t>THIRTYONE:EIGHT</w:t>
      </w:r>
      <w:proofErr w:type="gramEnd"/>
      <w:r w:rsidRPr="004B0EA8">
        <w:br w:type="page"/>
      </w:r>
    </w:p>
    <w:p w14:paraId="2770A129" w14:textId="77777777" w:rsidR="00F8233D" w:rsidRPr="0076588C" w:rsidRDefault="00F8233D" w:rsidP="000B0A40">
      <w:pPr>
        <w:pStyle w:val="TOC1"/>
        <w:rPr>
          <w:sz w:val="16"/>
          <w:szCs w:val="16"/>
        </w:rPr>
      </w:pPr>
      <w:r w:rsidRPr="0076588C">
        <w:rPr>
          <w:sz w:val="16"/>
          <w:szCs w:val="16"/>
        </w:rPr>
        <w:lastRenderedPageBreak/>
        <w:t>Contents</w:t>
      </w:r>
    </w:p>
    <w:p w14:paraId="26E36269" w14:textId="77777777" w:rsidR="002C470B" w:rsidRPr="004707D9" w:rsidRDefault="00F8233D">
      <w:pPr>
        <w:pStyle w:val="TOC1"/>
        <w:rPr>
          <w:rFonts w:ascii="Calibri" w:eastAsia="Times New Roman" w:hAnsi="Calibri" w:cs="Times New Roman"/>
          <w:noProof/>
          <w:kern w:val="2"/>
          <w:lang w:eastAsia="en-GB"/>
        </w:rPr>
      </w:pPr>
      <w:r w:rsidRPr="0076588C">
        <w:rPr>
          <w:sz w:val="16"/>
          <w:szCs w:val="16"/>
        </w:rPr>
        <w:fldChar w:fldCharType="begin"/>
      </w:r>
      <w:r w:rsidRPr="0076588C">
        <w:rPr>
          <w:sz w:val="16"/>
          <w:szCs w:val="16"/>
        </w:rPr>
        <w:instrText xml:space="preserve"> TOC \o "1-3" \h \z \u </w:instrText>
      </w:r>
      <w:r w:rsidRPr="0076588C">
        <w:rPr>
          <w:sz w:val="16"/>
          <w:szCs w:val="16"/>
        </w:rPr>
        <w:fldChar w:fldCharType="separate"/>
      </w:r>
      <w:hyperlink w:anchor="_Toc181096056" w:history="1">
        <w:r w:rsidR="002C470B" w:rsidRPr="0076588C">
          <w:rPr>
            <w:rStyle w:val="Hyperlink"/>
            <w:noProof/>
            <w:sz w:val="20"/>
            <w:szCs w:val="20"/>
          </w:rPr>
          <w:t>1.</w:t>
        </w:r>
        <w:r w:rsidR="002C470B" w:rsidRPr="004707D9">
          <w:rPr>
            <w:rFonts w:ascii="Calibri" w:eastAsia="Times New Roman" w:hAnsi="Calibri" w:cs="Times New Roman"/>
            <w:noProof/>
            <w:kern w:val="2"/>
            <w:lang w:eastAsia="en-GB"/>
          </w:rPr>
          <w:tab/>
        </w:r>
        <w:r w:rsidR="002C470B" w:rsidRPr="0076588C">
          <w:rPr>
            <w:rStyle w:val="Hyperlink"/>
            <w:noProof/>
            <w:sz w:val="20"/>
            <w:szCs w:val="20"/>
          </w:rPr>
          <w:t>DOCUMENT MANAGEMENT</w:t>
        </w:r>
        <w:r w:rsidR="002C470B" w:rsidRPr="0076588C">
          <w:rPr>
            <w:noProof/>
            <w:webHidden/>
            <w:sz w:val="20"/>
            <w:szCs w:val="20"/>
          </w:rPr>
          <w:tab/>
        </w:r>
        <w:r w:rsidR="002C470B" w:rsidRPr="0076588C">
          <w:rPr>
            <w:noProof/>
            <w:webHidden/>
            <w:sz w:val="20"/>
            <w:szCs w:val="20"/>
          </w:rPr>
          <w:fldChar w:fldCharType="begin"/>
        </w:r>
        <w:r w:rsidR="002C470B" w:rsidRPr="0076588C">
          <w:rPr>
            <w:noProof/>
            <w:webHidden/>
            <w:sz w:val="20"/>
            <w:szCs w:val="20"/>
          </w:rPr>
          <w:instrText xml:space="preserve"> PAGEREF _Toc181096056 \h </w:instrText>
        </w:r>
        <w:r w:rsidR="002C470B" w:rsidRPr="0076588C">
          <w:rPr>
            <w:noProof/>
            <w:webHidden/>
            <w:sz w:val="20"/>
            <w:szCs w:val="20"/>
          </w:rPr>
        </w:r>
        <w:r w:rsidR="002C470B" w:rsidRPr="0076588C">
          <w:rPr>
            <w:noProof/>
            <w:webHidden/>
            <w:sz w:val="20"/>
            <w:szCs w:val="20"/>
          </w:rPr>
          <w:fldChar w:fldCharType="separate"/>
        </w:r>
        <w:r w:rsidR="004B33C7">
          <w:rPr>
            <w:noProof/>
            <w:webHidden/>
            <w:sz w:val="20"/>
            <w:szCs w:val="20"/>
          </w:rPr>
          <w:t>3</w:t>
        </w:r>
        <w:r w:rsidR="002C470B" w:rsidRPr="0076588C">
          <w:rPr>
            <w:noProof/>
            <w:webHidden/>
            <w:sz w:val="20"/>
            <w:szCs w:val="20"/>
          </w:rPr>
          <w:fldChar w:fldCharType="end"/>
        </w:r>
      </w:hyperlink>
    </w:p>
    <w:p w14:paraId="7C4318AD"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57" w:history="1">
        <w:r w:rsidRPr="0076588C">
          <w:rPr>
            <w:rStyle w:val="Hyperlink"/>
            <w:noProof/>
            <w:sz w:val="20"/>
            <w:szCs w:val="20"/>
          </w:rPr>
          <w:t>1.1.</w:t>
        </w:r>
        <w:r w:rsidRPr="004707D9">
          <w:rPr>
            <w:rFonts w:ascii="Calibri" w:eastAsia="Times New Roman" w:hAnsi="Calibri" w:cs="Times New Roman"/>
            <w:noProof/>
            <w:kern w:val="2"/>
            <w:lang w:eastAsia="en-GB"/>
          </w:rPr>
          <w:tab/>
        </w:r>
        <w:r w:rsidRPr="0076588C">
          <w:rPr>
            <w:rStyle w:val="Hyperlink"/>
            <w:noProof/>
            <w:sz w:val="20"/>
            <w:szCs w:val="20"/>
          </w:rPr>
          <w:t>Document Details</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_Toc181096057 \h </w:instrText>
        </w:r>
        <w:r w:rsidRPr="0076588C">
          <w:rPr>
            <w:noProof/>
            <w:webHidden/>
            <w:sz w:val="20"/>
            <w:szCs w:val="20"/>
          </w:rPr>
        </w:r>
        <w:r w:rsidRPr="0076588C">
          <w:rPr>
            <w:noProof/>
            <w:webHidden/>
            <w:sz w:val="20"/>
            <w:szCs w:val="20"/>
          </w:rPr>
          <w:fldChar w:fldCharType="separate"/>
        </w:r>
        <w:r w:rsidR="004B33C7">
          <w:rPr>
            <w:noProof/>
            <w:webHidden/>
            <w:sz w:val="20"/>
            <w:szCs w:val="20"/>
          </w:rPr>
          <w:t>3</w:t>
        </w:r>
        <w:r w:rsidRPr="0076588C">
          <w:rPr>
            <w:noProof/>
            <w:webHidden/>
            <w:sz w:val="20"/>
            <w:szCs w:val="20"/>
          </w:rPr>
          <w:fldChar w:fldCharType="end"/>
        </w:r>
      </w:hyperlink>
    </w:p>
    <w:p w14:paraId="3516B071"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58" w:history="1">
        <w:r w:rsidRPr="0076588C">
          <w:rPr>
            <w:rStyle w:val="Hyperlink"/>
            <w:noProof/>
            <w:sz w:val="20"/>
            <w:szCs w:val="20"/>
          </w:rPr>
          <w:t>1.2.</w:t>
        </w:r>
        <w:r w:rsidRPr="004707D9">
          <w:rPr>
            <w:rFonts w:ascii="Calibri" w:eastAsia="Times New Roman" w:hAnsi="Calibri" w:cs="Times New Roman"/>
            <w:noProof/>
            <w:kern w:val="2"/>
            <w:lang w:eastAsia="en-GB"/>
          </w:rPr>
          <w:tab/>
        </w:r>
        <w:r w:rsidRPr="0076588C">
          <w:rPr>
            <w:rStyle w:val="Hyperlink"/>
            <w:noProof/>
            <w:sz w:val="20"/>
            <w:szCs w:val="20"/>
          </w:rPr>
          <w:t>Version Control</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_Toc181096058 \h </w:instrText>
        </w:r>
        <w:r w:rsidRPr="0076588C">
          <w:rPr>
            <w:noProof/>
            <w:webHidden/>
            <w:sz w:val="20"/>
            <w:szCs w:val="20"/>
          </w:rPr>
        </w:r>
        <w:r w:rsidRPr="0076588C">
          <w:rPr>
            <w:noProof/>
            <w:webHidden/>
            <w:sz w:val="20"/>
            <w:szCs w:val="20"/>
          </w:rPr>
          <w:fldChar w:fldCharType="separate"/>
        </w:r>
        <w:r w:rsidR="004B33C7">
          <w:rPr>
            <w:noProof/>
            <w:webHidden/>
            <w:sz w:val="20"/>
            <w:szCs w:val="20"/>
          </w:rPr>
          <w:t>3</w:t>
        </w:r>
        <w:r w:rsidRPr="0076588C">
          <w:rPr>
            <w:noProof/>
            <w:webHidden/>
            <w:sz w:val="20"/>
            <w:szCs w:val="20"/>
          </w:rPr>
          <w:fldChar w:fldCharType="end"/>
        </w:r>
      </w:hyperlink>
    </w:p>
    <w:p w14:paraId="427BA1D0" w14:textId="77777777" w:rsidR="002C470B" w:rsidRPr="004707D9" w:rsidRDefault="002C470B">
      <w:pPr>
        <w:pStyle w:val="TOC1"/>
        <w:rPr>
          <w:rFonts w:ascii="Calibri" w:eastAsia="Times New Roman" w:hAnsi="Calibri" w:cs="Times New Roman"/>
          <w:noProof/>
          <w:kern w:val="2"/>
          <w:lang w:eastAsia="en-GB"/>
        </w:rPr>
      </w:pPr>
      <w:hyperlink w:anchor="_Toc181096059" w:history="1">
        <w:r w:rsidRPr="0076588C">
          <w:rPr>
            <w:rStyle w:val="Hyperlink"/>
            <w:noProof/>
            <w:sz w:val="20"/>
            <w:szCs w:val="20"/>
          </w:rPr>
          <w:t>2.</w:t>
        </w:r>
        <w:r w:rsidRPr="004707D9">
          <w:rPr>
            <w:rFonts w:ascii="Calibri" w:eastAsia="Times New Roman" w:hAnsi="Calibri" w:cs="Times New Roman"/>
            <w:noProof/>
            <w:kern w:val="2"/>
            <w:lang w:eastAsia="en-GB"/>
          </w:rPr>
          <w:tab/>
        </w:r>
        <w:r w:rsidRPr="0076588C">
          <w:rPr>
            <w:rStyle w:val="Hyperlink"/>
            <w:noProof/>
            <w:sz w:val="20"/>
            <w:szCs w:val="20"/>
          </w:rPr>
          <w:t>ORGANISATION DETAILS</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_Toc181096059 \h </w:instrText>
        </w:r>
        <w:r w:rsidRPr="0076588C">
          <w:rPr>
            <w:noProof/>
            <w:webHidden/>
            <w:sz w:val="20"/>
            <w:szCs w:val="20"/>
          </w:rPr>
        </w:r>
        <w:r w:rsidRPr="0076588C">
          <w:rPr>
            <w:noProof/>
            <w:webHidden/>
            <w:sz w:val="20"/>
            <w:szCs w:val="20"/>
          </w:rPr>
          <w:fldChar w:fldCharType="separate"/>
        </w:r>
        <w:r w:rsidR="004B33C7">
          <w:rPr>
            <w:noProof/>
            <w:webHidden/>
            <w:sz w:val="20"/>
            <w:szCs w:val="20"/>
          </w:rPr>
          <w:t>4</w:t>
        </w:r>
        <w:r w:rsidRPr="0076588C">
          <w:rPr>
            <w:noProof/>
            <w:webHidden/>
            <w:sz w:val="20"/>
            <w:szCs w:val="20"/>
          </w:rPr>
          <w:fldChar w:fldCharType="end"/>
        </w:r>
      </w:hyperlink>
    </w:p>
    <w:p w14:paraId="1BFB7C56"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60" w:history="1">
        <w:r w:rsidRPr="0076588C">
          <w:rPr>
            <w:rStyle w:val="Hyperlink"/>
            <w:noProof/>
            <w:sz w:val="20"/>
            <w:szCs w:val="20"/>
          </w:rPr>
          <w:t>2.1.</w:t>
        </w:r>
        <w:r w:rsidRPr="004707D9">
          <w:rPr>
            <w:rFonts w:ascii="Calibri" w:eastAsia="Times New Roman" w:hAnsi="Calibri" w:cs="Times New Roman"/>
            <w:noProof/>
            <w:kern w:val="2"/>
            <w:lang w:eastAsia="en-GB"/>
          </w:rPr>
          <w:tab/>
        </w:r>
        <w:r w:rsidRPr="0076588C">
          <w:rPr>
            <w:rStyle w:val="Hyperlink"/>
            <w:noProof/>
            <w:sz w:val="20"/>
            <w:szCs w:val="20"/>
          </w:rPr>
          <w:t>Contact details</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_Toc181096060 \h </w:instrText>
        </w:r>
        <w:r w:rsidRPr="0076588C">
          <w:rPr>
            <w:noProof/>
            <w:webHidden/>
            <w:sz w:val="20"/>
            <w:szCs w:val="20"/>
          </w:rPr>
        </w:r>
        <w:r w:rsidRPr="0076588C">
          <w:rPr>
            <w:noProof/>
            <w:webHidden/>
            <w:sz w:val="20"/>
            <w:szCs w:val="20"/>
          </w:rPr>
          <w:fldChar w:fldCharType="separate"/>
        </w:r>
        <w:r w:rsidR="004B33C7">
          <w:rPr>
            <w:noProof/>
            <w:webHidden/>
            <w:sz w:val="20"/>
            <w:szCs w:val="20"/>
          </w:rPr>
          <w:t>4</w:t>
        </w:r>
        <w:r w:rsidRPr="0076588C">
          <w:rPr>
            <w:noProof/>
            <w:webHidden/>
            <w:sz w:val="20"/>
            <w:szCs w:val="20"/>
          </w:rPr>
          <w:fldChar w:fldCharType="end"/>
        </w:r>
      </w:hyperlink>
    </w:p>
    <w:p w14:paraId="19DDA591"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61" w:history="1">
        <w:r w:rsidRPr="0076588C">
          <w:rPr>
            <w:rStyle w:val="Hyperlink"/>
            <w:noProof/>
            <w:sz w:val="20"/>
            <w:szCs w:val="20"/>
          </w:rPr>
          <w:t>2.2.</w:t>
        </w:r>
        <w:r w:rsidRPr="004707D9">
          <w:rPr>
            <w:rFonts w:ascii="Calibri" w:eastAsia="Times New Roman" w:hAnsi="Calibri" w:cs="Times New Roman"/>
            <w:noProof/>
            <w:kern w:val="2"/>
            <w:lang w:eastAsia="en-GB"/>
          </w:rPr>
          <w:tab/>
        </w:r>
        <w:r w:rsidRPr="0076588C">
          <w:rPr>
            <w:rStyle w:val="Hyperlink"/>
            <w:noProof/>
            <w:sz w:val="20"/>
            <w:szCs w:val="20"/>
          </w:rPr>
          <w:t>Our Vision</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_Toc181096061 \h </w:instrText>
        </w:r>
        <w:r w:rsidRPr="0076588C">
          <w:rPr>
            <w:noProof/>
            <w:webHidden/>
            <w:sz w:val="20"/>
            <w:szCs w:val="20"/>
          </w:rPr>
        </w:r>
        <w:r w:rsidRPr="0076588C">
          <w:rPr>
            <w:noProof/>
            <w:webHidden/>
            <w:sz w:val="20"/>
            <w:szCs w:val="20"/>
          </w:rPr>
          <w:fldChar w:fldCharType="separate"/>
        </w:r>
        <w:r w:rsidR="004B33C7">
          <w:rPr>
            <w:noProof/>
            <w:webHidden/>
            <w:sz w:val="20"/>
            <w:szCs w:val="20"/>
          </w:rPr>
          <w:t>5</w:t>
        </w:r>
        <w:r w:rsidRPr="0076588C">
          <w:rPr>
            <w:noProof/>
            <w:webHidden/>
            <w:sz w:val="20"/>
            <w:szCs w:val="20"/>
          </w:rPr>
          <w:fldChar w:fldCharType="end"/>
        </w:r>
      </w:hyperlink>
    </w:p>
    <w:p w14:paraId="67257999"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62" w:history="1">
        <w:r w:rsidRPr="0076588C">
          <w:rPr>
            <w:rStyle w:val="Hyperlink"/>
            <w:noProof/>
            <w:sz w:val="20"/>
            <w:szCs w:val="20"/>
          </w:rPr>
          <w:t>2.3.</w:t>
        </w:r>
        <w:r w:rsidRPr="004707D9">
          <w:rPr>
            <w:rFonts w:ascii="Calibri" w:eastAsia="Times New Roman" w:hAnsi="Calibri" w:cs="Times New Roman"/>
            <w:noProof/>
            <w:kern w:val="2"/>
            <w:lang w:eastAsia="en-GB"/>
          </w:rPr>
          <w:tab/>
        </w:r>
        <w:r w:rsidRPr="0076588C">
          <w:rPr>
            <w:rStyle w:val="Hyperlink"/>
            <w:noProof/>
            <w:sz w:val="20"/>
            <w:szCs w:val="20"/>
          </w:rPr>
          <w:t>Introduction</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_Toc181096062 \h </w:instrText>
        </w:r>
        <w:r w:rsidRPr="0076588C">
          <w:rPr>
            <w:noProof/>
            <w:webHidden/>
            <w:sz w:val="20"/>
            <w:szCs w:val="20"/>
          </w:rPr>
        </w:r>
        <w:r w:rsidRPr="0076588C">
          <w:rPr>
            <w:noProof/>
            <w:webHidden/>
            <w:sz w:val="20"/>
            <w:szCs w:val="20"/>
          </w:rPr>
          <w:fldChar w:fldCharType="separate"/>
        </w:r>
        <w:r w:rsidR="004B33C7">
          <w:rPr>
            <w:noProof/>
            <w:webHidden/>
            <w:sz w:val="20"/>
            <w:szCs w:val="20"/>
          </w:rPr>
          <w:t>5</w:t>
        </w:r>
        <w:r w:rsidRPr="0076588C">
          <w:rPr>
            <w:noProof/>
            <w:webHidden/>
            <w:sz w:val="20"/>
            <w:szCs w:val="20"/>
          </w:rPr>
          <w:fldChar w:fldCharType="end"/>
        </w:r>
      </w:hyperlink>
    </w:p>
    <w:p w14:paraId="23B6DF31"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63" w:history="1">
        <w:r w:rsidRPr="0076588C">
          <w:rPr>
            <w:rStyle w:val="Hyperlink"/>
            <w:noProof/>
            <w:sz w:val="20"/>
            <w:szCs w:val="20"/>
          </w:rPr>
          <w:t>2.4.</w:t>
        </w:r>
        <w:r w:rsidRPr="004707D9">
          <w:rPr>
            <w:rFonts w:ascii="Calibri" w:eastAsia="Times New Roman" w:hAnsi="Calibri" w:cs="Times New Roman"/>
            <w:noProof/>
            <w:kern w:val="2"/>
            <w:lang w:eastAsia="en-GB"/>
          </w:rPr>
          <w:tab/>
        </w:r>
        <w:r w:rsidRPr="0076588C">
          <w:rPr>
            <w:rStyle w:val="Hyperlink"/>
            <w:noProof/>
            <w:sz w:val="20"/>
            <w:szCs w:val="20"/>
          </w:rPr>
          <w:t>Positions of Trust</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_Toc181096063 \h </w:instrText>
        </w:r>
        <w:r w:rsidRPr="0076588C">
          <w:rPr>
            <w:noProof/>
            <w:webHidden/>
            <w:sz w:val="20"/>
            <w:szCs w:val="20"/>
          </w:rPr>
        </w:r>
        <w:r w:rsidRPr="0076588C">
          <w:rPr>
            <w:noProof/>
            <w:webHidden/>
            <w:sz w:val="20"/>
            <w:szCs w:val="20"/>
          </w:rPr>
          <w:fldChar w:fldCharType="separate"/>
        </w:r>
        <w:r w:rsidR="004B33C7">
          <w:rPr>
            <w:noProof/>
            <w:webHidden/>
            <w:sz w:val="20"/>
            <w:szCs w:val="20"/>
          </w:rPr>
          <w:t>5</w:t>
        </w:r>
        <w:r w:rsidRPr="0076588C">
          <w:rPr>
            <w:noProof/>
            <w:webHidden/>
            <w:sz w:val="20"/>
            <w:szCs w:val="20"/>
          </w:rPr>
          <w:fldChar w:fldCharType="end"/>
        </w:r>
      </w:hyperlink>
    </w:p>
    <w:p w14:paraId="399D10E6"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64" w:history="1">
        <w:r w:rsidRPr="0076588C">
          <w:rPr>
            <w:rStyle w:val="Hyperlink"/>
            <w:noProof/>
            <w:sz w:val="20"/>
            <w:szCs w:val="20"/>
          </w:rPr>
          <w:t>2.5.</w:t>
        </w:r>
        <w:r w:rsidRPr="004707D9">
          <w:rPr>
            <w:rFonts w:ascii="Calibri" w:eastAsia="Times New Roman" w:hAnsi="Calibri" w:cs="Times New Roman"/>
            <w:noProof/>
            <w:kern w:val="2"/>
            <w:lang w:eastAsia="en-GB"/>
          </w:rPr>
          <w:tab/>
        </w:r>
        <w:r w:rsidRPr="0076588C">
          <w:rPr>
            <w:rStyle w:val="Hyperlink"/>
            <w:noProof/>
            <w:sz w:val="20"/>
            <w:szCs w:val="20"/>
          </w:rPr>
          <w:t>Culture</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_Toc181096064 \h </w:instrText>
        </w:r>
        <w:r w:rsidRPr="0076588C">
          <w:rPr>
            <w:noProof/>
            <w:webHidden/>
            <w:sz w:val="20"/>
            <w:szCs w:val="20"/>
          </w:rPr>
        </w:r>
        <w:r w:rsidRPr="0076588C">
          <w:rPr>
            <w:noProof/>
            <w:webHidden/>
            <w:sz w:val="20"/>
            <w:szCs w:val="20"/>
          </w:rPr>
          <w:fldChar w:fldCharType="separate"/>
        </w:r>
        <w:r w:rsidR="004B33C7">
          <w:rPr>
            <w:noProof/>
            <w:webHidden/>
            <w:sz w:val="20"/>
            <w:szCs w:val="20"/>
          </w:rPr>
          <w:t>6</w:t>
        </w:r>
        <w:r w:rsidRPr="0076588C">
          <w:rPr>
            <w:noProof/>
            <w:webHidden/>
            <w:sz w:val="20"/>
            <w:szCs w:val="20"/>
          </w:rPr>
          <w:fldChar w:fldCharType="end"/>
        </w:r>
      </w:hyperlink>
    </w:p>
    <w:p w14:paraId="599E26F0"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65" w:history="1">
        <w:r w:rsidRPr="0076588C">
          <w:rPr>
            <w:rStyle w:val="Hyperlink"/>
            <w:noProof/>
            <w:sz w:val="20"/>
            <w:szCs w:val="20"/>
          </w:rPr>
          <w:t>2.6.</w:t>
        </w:r>
        <w:r w:rsidRPr="004707D9">
          <w:rPr>
            <w:rFonts w:ascii="Calibri" w:eastAsia="Times New Roman" w:hAnsi="Calibri" w:cs="Times New Roman"/>
            <w:noProof/>
            <w:kern w:val="2"/>
            <w:lang w:eastAsia="en-GB"/>
          </w:rPr>
          <w:tab/>
        </w:r>
        <w:r w:rsidRPr="0076588C">
          <w:rPr>
            <w:rStyle w:val="Hyperlink"/>
            <w:noProof/>
            <w:sz w:val="20"/>
            <w:szCs w:val="20"/>
          </w:rPr>
          <w:t>Our commitment</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_Toc181096065 \h </w:instrText>
        </w:r>
        <w:r w:rsidRPr="0076588C">
          <w:rPr>
            <w:noProof/>
            <w:webHidden/>
            <w:sz w:val="20"/>
            <w:szCs w:val="20"/>
          </w:rPr>
        </w:r>
        <w:r w:rsidRPr="0076588C">
          <w:rPr>
            <w:noProof/>
            <w:webHidden/>
            <w:sz w:val="20"/>
            <w:szCs w:val="20"/>
          </w:rPr>
          <w:fldChar w:fldCharType="separate"/>
        </w:r>
        <w:r w:rsidR="004B33C7">
          <w:rPr>
            <w:noProof/>
            <w:webHidden/>
            <w:sz w:val="20"/>
            <w:szCs w:val="20"/>
          </w:rPr>
          <w:t>6</w:t>
        </w:r>
        <w:r w:rsidRPr="0076588C">
          <w:rPr>
            <w:noProof/>
            <w:webHidden/>
            <w:sz w:val="20"/>
            <w:szCs w:val="20"/>
          </w:rPr>
          <w:fldChar w:fldCharType="end"/>
        </w:r>
      </w:hyperlink>
    </w:p>
    <w:p w14:paraId="2348A7CC" w14:textId="77777777" w:rsidR="002C470B" w:rsidRPr="004707D9" w:rsidRDefault="002C470B">
      <w:pPr>
        <w:pStyle w:val="TOC1"/>
        <w:rPr>
          <w:rFonts w:ascii="Calibri" w:eastAsia="Times New Roman" w:hAnsi="Calibri" w:cs="Times New Roman"/>
          <w:noProof/>
          <w:kern w:val="2"/>
          <w:lang w:eastAsia="en-GB"/>
        </w:rPr>
      </w:pPr>
      <w:hyperlink w:anchor="_Toc181096066" w:history="1">
        <w:r w:rsidRPr="0076588C">
          <w:rPr>
            <w:rStyle w:val="Hyperlink"/>
            <w:noProof/>
            <w:sz w:val="20"/>
            <w:szCs w:val="20"/>
          </w:rPr>
          <w:t>3.</w:t>
        </w:r>
        <w:r w:rsidRPr="004707D9">
          <w:rPr>
            <w:rFonts w:ascii="Calibri" w:eastAsia="Times New Roman" w:hAnsi="Calibri" w:cs="Times New Roman"/>
            <w:noProof/>
            <w:kern w:val="2"/>
            <w:lang w:eastAsia="en-GB"/>
          </w:rPr>
          <w:tab/>
        </w:r>
        <w:r w:rsidRPr="0076588C">
          <w:rPr>
            <w:rStyle w:val="Hyperlink"/>
            <w:noProof/>
            <w:sz w:val="20"/>
            <w:szCs w:val="20"/>
          </w:rPr>
          <w:t>PREVENTION</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_Toc181096066 \h </w:instrText>
        </w:r>
        <w:r w:rsidRPr="0076588C">
          <w:rPr>
            <w:noProof/>
            <w:webHidden/>
            <w:sz w:val="20"/>
            <w:szCs w:val="20"/>
          </w:rPr>
        </w:r>
        <w:r w:rsidRPr="0076588C">
          <w:rPr>
            <w:noProof/>
            <w:webHidden/>
            <w:sz w:val="20"/>
            <w:szCs w:val="20"/>
          </w:rPr>
          <w:fldChar w:fldCharType="separate"/>
        </w:r>
        <w:r w:rsidR="004B33C7">
          <w:rPr>
            <w:noProof/>
            <w:webHidden/>
            <w:sz w:val="20"/>
            <w:szCs w:val="20"/>
          </w:rPr>
          <w:t>7</w:t>
        </w:r>
        <w:r w:rsidRPr="0076588C">
          <w:rPr>
            <w:noProof/>
            <w:webHidden/>
            <w:sz w:val="20"/>
            <w:szCs w:val="20"/>
          </w:rPr>
          <w:fldChar w:fldCharType="end"/>
        </w:r>
      </w:hyperlink>
    </w:p>
    <w:p w14:paraId="3559F216"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67" w:history="1">
        <w:r w:rsidRPr="0076588C">
          <w:rPr>
            <w:rStyle w:val="Hyperlink"/>
            <w:noProof/>
            <w:sz w:val="20"/>
            <w:szCs w:val="20"/>
          </w:rPr>
          <w:t>3.1.</w:t>
        </w:r>
        <w:r w:rsidRPr="004707D9">
          <w:rPr>
            <w:rFonts w:ascii="Calibri" w:eastAsia="Times New Roman" w:hAnsi="Calibri" w:cs="Times New Roman"/>
            <w:noProof/>
            <w:kern w:val="2"/>
            <w:lang w:eastAsia="en-GB"/>
          </w:rPr>
          <w:tab/>
        </w:r>
        <w:r w:rsidRPr="0076588C">
          <w:rPr>
            <w:rStyle w:val="Hyperlink"/>
            <w:noProof/>
            <w:sz w:val="20"/>
            <w:szCs w:val="20"/>
          </w:rPr>
          <w:t>Understanding abuse and neglect</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_Toc181096067 \h </w:instrText>
        </w:r>
        <w:r w:rsidRPr="0076588C">
          <w:rPr>
            <w:noProof/>
            <w:webHidden/>
            <w:sz w:val="20"/>
            <w:szCs w:val="20"/>
          </w:rPr>
        </w:r>
        <w:r w:rsidRPr="0076588C">
          <w:rPr>
            <w:noProof/>
            <w:webHidden/>
            <w:sz w:val="20"/>
            <w:szCs w:val="20"/>
          </w:rPr>
          <w:fldChar w:fldCharType="separate"/>
        </w:r>
        <w:r w:rsidR="004B33C7">
          <w:rPr>
            <w:noProof/>
            <w:webHidden/>
            <w:sz w:val="20"/>
            <w:szCs w:val="20"/>
          </w:rPr>
          <w:t>7</w:t>
        </w:r>
        <w:r w:rsidRPr="0076588C">
          <w:rPr>
            <w:noProof/>
            <w:webHidden/>
            <w:sz w:val="20"/>
            <w:szCs w:val="20"/>
          </w:rPr>
          <w:fldChar w:fldCharType="end"/>
        </w:r>
      </w:hyperlink>
    </w:p>
    <w:p w14:paraId="56A8F994"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68" w:history="1">
        <w:r w:rsidRPr="0076588C">
          <w:rPr>
            <w:rStyle w:val="Hyperlink"/>
            <w:noProof/>
            <w:sz w:val="20"/>
            <w:szCs w:val="20"/>
          </w:rPr>
          <w:t>3.2.</w:t>
        </w:r>
        <w:r w:rsidRPr="004707D9">
          <w:rPr>
            <w:rFonts w:ascii="Calibri" w:eastAsia="Times New Roman" w:hAnsi="Calibri" w:cs="Times New Roman"/>
            <w:noProof/>
            <w:kern w:val="2"/>
            <w:lang w:eastAsia="en-GB"/>
          </w:rPr>
          <w:tab/>
        </w:r>
        <w:r w:rsidRPr="0076588C">
          <w:rPr>
            <w:rStyle w:val="Hyperlink"/>
            <w:noProof/>
            <w:sz w:val="20"/>
            <w:szCs w:val="20"/>
          </w:rPr>
          <w:t>Safer recruitment</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_Toc181096068 \h </w:instrText>
        </w:r>
        <w:r w:rsidRPr="0076588C">
          <w:rPr>
            <w:noProof/>
            <w:webHidden/>
            <w:sz w:val="20"/>
            <w:szCs w:val="20"/>
          </w:rPr>
        </w:r>
        <w:r w:rsidRPr="0076588C">
          <w:rPr>
            <w:noProof/>
            <w:webHidden/>
            <w:sz w:val="20"/>
            <w:szCs w:val="20"/>
          </w:rPr>
          <w:fldChar w:fldCharType="separate"/>
        </w:r>
        <w:r w:rsidR="004B33C7">
          <w:rPr>
            <w:noProof/>
            <w:webHidden/>
            <w:sz w:val="20"/>
            <w:szCs w:val="20"/>
          </w:rPr>
          <w:t>7</w:t>
        </w:r>
        <w:r w:rsidRPr="0076588C">
          <w:rPr>
            <w:noProof/>
            <w:webHidden/>
            <w:sz w:val="20"/>
            <w:szCs w:val="20"/>
          </w:rPr>
          <w:fldChar w:fldCharType="end"/>
        </w:r>
      </w:hyperlink>
    </w:p>
    <w:p w14:paraId="2B7B7676"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69" w:history="1">
        <w:r w:rsidRPr="0076588C">
          <w:rPr>
            <w:rStyle w:val="Hyperlink"/>
            <w:noProof/>
            <w:sz w:val="20"/>
            <w:szCs w:val="20"/>
          </w:rPr>
          <w:t>3.3.</w:t>
        </w:r>
        <w:r w:rsidRPr="004707D9">
          <w:rPr>
            <w:rFonts w:ascii="Calibri" w:eastAsia="Times New Roman" w:hAnsi="Calibri" w:cs="Times New Roman"/>
            <w:noProof/>
            <w:kern w:val="2"/>
            <w:lang w:eastAsia="en-GB"/>
          </w:rPr>
          <w:tab/>
        </w:r>
        <w:r w:rsidRPr="0076588C">
          <w:rPr>
            <w:rStyle w:val="Hyperlink"/>
            <w:noProof/>
            <w:sz w:val="20"/>
            <w:szCs w:val="20"/>
          </w:rPr>
          <w:t>Disclosure checks</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_Toc181096069 \h </w:instrText>
        </w:r>
        <w:r w:rsidRPr="0076588C">
          <w:rPr>
            <w:noProof/>
            <w:webHidden/>
            <w:sz w:val="20"/>
            <w:szCs w:val="20"/>
          </w:rPr>
        </w:r>
        <w:r w:rsidRPr="0076588C">
          <w:rPr>
            <w:noProof/>
            <w:webHidden/>
            <w:sz w:val="20"/>
            <w:szCs w:val="20"/>
          </w:rPr>
          <w:fldChar w:fldCharType="separate"/>
        </w:r>
        <w:r w:rsidR="004B33C7">
          <w:rPr>
            <w:noProof/>
            <w:webHidden/>
            <w:sz w:val="20"/>
            <w:szCs w:val="20"/>
          </w:rPr>
          <w:t>8</w:t>
        </w:r>
        <w:r w:rsidRPr="0076588C">
          <w:rPr>
            <w:noProof/>
            <w:webHidden/>
            <w:sz w:val="20"/>
            <w:szCs w:val="20"/>
          </w:rPr>
          <w:fldChar w:fldCharType="end"/>
        </w:r>
      </w:hyperlink>
    </w:p>
    <w:p w14:paraId="3A7C6296"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70" w:history="1">
        <w:r w:rsidRPr="0076588C">
          <w:rPr>
            <w:rStyle w:val="Hyperlink"/>
            <w:noProof/>
            <w:sz w:val="20"/>
            <w:szCs w:val="20"/>
          </w:rPr>
          <w:t>3.4.</w:t>
        </w:r>
        <w:r w:rsidRPr="004707D9">
          <w:rPr>
            <w:rFonts w:ascii="Calibri" w:eastAsia="Times New Roman" w:hAnsi="Calibri" w:cs="Times New Roman"/>
            <w:noProof/>
            <w:kern w:val="2"/>
            <w:lang w:eastAsia="en-GB"/>
          </w:rPr>
          <w:tab/>
        </w:r>
        <w:r w:rsidRPr="0076588C">
          <w:rPr>
            <w:rStyle w:val="Hyperlink"/>
            <w:noProof/>
            <w:sz w:val="20"/>
            <w:szCs w:val="20"/>
          </w:rPr>
          <w:t>Non-UK workers (e.g. ROI)</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_Toc181096070 \h </w:instrText>
        </w:r>
        <w:r w:rsidRPr="0076588C">
          <w:rPr>
            <w:noProof/>
            <w:webHidden/>
            <w:sz w:val="20"/>
            <w:szCs w:val="20"/>
          </w:rPr>
        </w:r>
        <w:r w:rsidRPr="0076588C">
          <w:rPr>
            <w:noProof/>
            <w:webHidden/>
            <w:sz w:val="20"/>
            <w:szCs w:val="20"/>
          </w:rPr>
          <w:fldChar w:fldCharType="separate"/>
        </w:r>
        <w:r w:rsidR="004B33C7">
          <w:rPr>
            <w:noProof/>
            <w:webHidden/>
            <w:sz w:val="20"/>
            <w:szCs w:val="20"/>
          </w:rPr>
          <w:t>8</w:t>
        </w:r>
        <w:r w:rsidRPr="0076588C">
          <w:rPr>
            <w:noProof/>
            <w:webHidden/>
            <w:sz w:val="20"/>
            <w:szCs w:val="20"/>
          </w:rPr>
          <w:fldChar w:fldCharType="end"/>
        </w:r>
      </w:hyperlink>
    </w:p>
    <w:p w14:paraId="50DEE68A"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71" w:history="1">
        <w:r w:rsidRPr="0076588C">
          <w:rPr>
            <w:rStyle w:val="Hyperlink"/>
            <w:noProof/>
            <w:sz w:val="20"/>
            <w:szCs w:val="20"/>
          </w:rPr>
          <w:t>3.5.</w:t>
        </w:r>
        <w:r w:rsidRPr="004707D9">
          <w:rPr>
            <w:rFonts w:ascii="Calibri" w:eastAsia="Times New Roman" w:hAnsi="Calibri" w:cs="Times New Roman"/>
            <w:noProof/>
            <w:kern w:val="2"/>
            <w:lang w:eastAsia="en-GB"/>
          </w:rPr>
          <w:tab/>
        </w:r>
        <w:r w:rsidRPr="0076588C">
          <w:rPr>
            <w:rStyle w:val="Hyperlink"/>
            <w:noProof/>
            <w:sz w:val="20"/>
            <w:szCs w:val="20"/>
          </w:rPr>
          <w:t>Workers who have lived outside of the UK</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_Toc181096071 \h </w:instrText>
        </w:r>
        <w:r w:rsidRPr="0076588C">
          <w:rPr>
            <w:noProof/>
            <w:webHidden/>
            <w:sz w:val="20"/>
            <w:szCs w:val="20"/>
          </w:rPr>
        </w:r>
        <w:r w:rsidRPr="0076588C">
          <w:rPr>
            <w:noProof/>
            <w:webHidden/>
            <w:sz w:val="20"/>
            <w:szCs w:val="20"/>
          </w:rPr>
          <w:fldChar w:fldCharType="separate"/>
        </w:r>
        <w:r w:rsidR="004B33C7">
          <w:rPr>
            <w:noProof/>
            <w:webHidden/>
            <w:sz w:val="20"/>
            <w:szCs w:val="20"/>
          </w:rPr>
          <w:t>8</w:t>
        </w:r>
        <w:r w:rsidRPr="0076588C">
          <w:rPr>
            <w:noProof/>
            <w:webHidden/>
            <w:sz w:val="20"/>
            <w:szCs w:val="20"/>
          </w:rPr>
          <w:fldChar w:fldCharType="end"/>
        </w:r>
      </w:hyperlink>
    </w:p>
    <w:p w14:paraId="123F1201"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72" w:history="1">
        <w:r w:rsidRPr="0076588C">
          <w:rPr>
            <w:rStyle w:val="Hyperlink"/>
            <w:noProof/>
            <w:sz w:val="20"/>
            <w:szCs w:val="20"/>
          </w:rPr>
          <w:t>3.6.</w:t>
        </w:r>
        <w:r w:rsidRPr="004707D9">
          <w:rPr>
            <w:rFonts w:ascii="Calibri" w:eastAsia="Times New Roman" w:hAnsi="Calibri" w:cs="Times New Roman"/>
            <w:noProof/>
            <w:kern w:val="2"/>
            <w:lang w:eastAsia="en-GB"/>
          </w:rPr>
          <w:tab/>
        </w:r>
        <w:r w:rsidRPr="0076588C">
          <w:rPr>
            <w:rStyle w:val="Hyperlink"/>
            <w:noProof/>
            <w:sz w:val="20"/>
            <w:szCs w:val="20"/>
          </w:rPr>
          <w:t>Self-declaration forms</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_Toc181096072 \h </w:instrText>
        </w:r>
        <w:r w:rsidRPr="0076588C">
          <w:rPr>
            <w:noProof/>
            <w:webHidden/>
            <w:sz w:val="20"/>
            <w:szCs w:val="20"/>
          </w:rPr>
        </w:r>
        <w:r w:rsidRPr="0076588C">
          <w:rPr>
            <w:noProof/>
            <w:webHidden/>
            <w:sz w:val="20"/>
            <w:szCs w:val="20"/>
          </w:rPr>
          <w:fldChar w:fldCharType="separate"/>
        </w:r>
        <w:r w:rsidR="004B33C7">
          <w:rPr>
            <w:noProof/>
            <w:webHidden/>
            <w:sz w:val="20"/>
            <w:szCs w:val="20"/>
          </w:rPr>
          <w:t>8</w:t>
        </w:r>
        <w:r w:rsidRPr="0076588C">
          <w:rPr>
            <w:noProof/>
            <w:webHidden/>
            <w:sz w:val="20"/>
            <w:szCs w:val="20"/>
          </w:rPr>
          <w:fldChar w:fldCharType="end"/>
        </w:r>
      </w:hyperlink>
    </w:p>
    <w:p w14:paraId="18A269FC"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73" w:history="1">
        <w:r w:rsidRPr="0076588C">
          <w:rPr>
            <w:rStyle w:val="Hyperlink"/>
            <w:noProof/>
            <w:sz w:val="20"/>
            <w:szCs w:val="20"/>
          </w:rPr>
          <w:t>3.7.</w:t>
        </w:r>
        <w:r w:rsidRPr="004707D9">
          <w:rPr>
            <w:rFonts w:ascii="Calibri" w:eastAsia="Times New Roman" w:hAnsi="Calibri" w:cs="Times New Roman"/>
            <w:noProof/>
            <w:kern w:val="2"/>
            <w:lang w:eastAsia="en-GB"/>
          </w:rPr>
          <w:tab/>
        </w:r>
        <w:r w:rsidRPr="0076588C">
          <w:rPr>
            <w:rStyle w:val="Hyperlink"/>
            <w:noProof/>
            <w:sz w:val="20"/>
            <w:szCs w:val="20"/>
          </w:rPr>
          <w:t>Young helpers under 18</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_Toc181096073 \h </w:instrText>
        </w:r>
        <w:r w:rsidRPr="0076588C">
          <w:rPr>
            <w:noProof/>
            <w:webHidden/>
            <w:sz w:val="20"/>
            <w:szCs w:val="20"/>
          </w:rPr>
        </w:r>
        <w:r w:rsidRPr="0076588C">
          <w:rPr>
            <w:noProof/>
            <w:webHidden/>
            <w:sz w:val="20"/>
            <w:szCs w:val="20"/>
          </w:rPr>
          <w:fldChar w:fldCharType="separate"/>
        </w:r>
        <w:r w:rsidR="004B33C7">
          <w:rPr>
            <w:noProof/>
            <w:webHidden/>
            <w:sz w:val="20"/>
            <w:szCs w:val="20"/>
          </w:rPr>
          <w:t>8</w:t>
        </w:r>
        <w:r w:rsidRPr="0076588C">
          <w:rPr>
            <w:noProof/>
            <w:webHidden/>
            <w:sz w:val="20"/>
            <w:szCs w:val="20"/>
          </w:rPr>
          <w:fldChar w:fldCharType="end"/>
        </w:r>
      </w:hyperlink>
    </w:p>
    <w:p w14:paraId="29C8B62D"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74" w:history="1">
        <w:r w:rsidRPr="0076588C">
          <w:rPr>
            <w:rStyle w:val="Hyperlink"/>
            <w:noProof/>
            <w:sz w:val="20"/>
            <w:szCs w:val="20"/>
          </w:rPr>
          <w:t>3.8.</w:t>
        </w:r>
        <w:r w:rsidRPr="004707D9">
          <w:rPr>
            <w:rFonts w:ascii="Calibri" w:eastAsia="Times New Roman" w:hAnsi="Calibri" w:cs="Times New Roman"/>
            <w:noProof/>
            <w:kern w:val="2"/>
            <w:lang w:eastAsia="en-GB"/>
          </w:rPr>
          <w:tab/>
        </w:r>
        <w:r w:rsidRPr="0076588C">
          <w:rPr>
            <w:rStyle w:val="Hyperlink"/>
            <w:noProof/>
            <w:sz w:val="20"/>
            <w:szCs w:val="20"/>
          </w:rPr>
          <w:t>Recruitment of ex-offenders</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_Toc181096074 \h </w:instrText>
        </w:r>
        <w:r w:rsidRPr="0076588C">
          <w:rPr>
            <w:noProof/>
            <w:webHidden/>
            <w:sz w:val="20"/>
            <w:szCs w:val="20"/>
          </w:rPr>
        </w:r>
        <w:r w:rsidRPr="0076588C">
          <w:rPr>
            <w:noProof/>
            <w:webHidden/>
            <w:sz w:val="20"/>
            <w:szCs w:val="20"/>
          </w:rPr>
          <w:fldChar w:fldCharType="separate"/>
        </w:r>
        <w:r w:rsidR="004B33C7">
          <w:rPr>
            <w:noProof/>
            <w:webHidden/>
            <w:sz w:val="20"/>
            <w:szCs w:val="20"/>
          </w:rPr>
          <w:t>9</w:t>
        </w:r>
        <w:r w:rsidRPr="0076588C">
          <w:rPr>
            <w:noProof/>
            <w:webHidden/>
            <w:sz w:val="20"/>
            <w:szCs w:val="20"/>
          </w:rPr>
          <w:fldChar w:fldCharType="end"/>
        </w:r>
      </w:hyperlink>
    </w:p>
    <w:p w14:paraId="140196B8"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75" w:history="1">
        <w:r w:rsidRPr="0076588C">
          <w:rPr>
            <w:rStyle w:val="Hyperlink"/>
            <w:noProof/>
            <w:sz w:val="20"/>
            <w:szCs w:val="20"/>
          </w:rPr>
          <w:t>3.9.</w:t>
        </w:r>
        <w:r w:rsidRPr="004707D9">
          <w:rPr>
            <w:rFonts w:ascii="Calibri" w:eastAsia="Times New Roman" w:hAnsi="Calibri" w:cs="Times New Roman"/>
            <w:noProof/>
            <w:kern w:val="2"/>
            <w:lang w:eastAsia="en-GB"/>
          </w:rPr>
          <w:tab/>
        </w:r>
        <w:r w:rsidRPr="0076588C">
          <w:rPr>
            <w:rStyle w:val="Hyperlink"/>
            <w:noProof/>
            <w:sz w:val="20"/>
            <w:szCs w:val="20"/>
          </w:rPr>
          <w:t>Safeguarding training</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_Toc181096075 \h </w:instrText>
        </w:r>
        <w:r w:rsidRPr="0076588C">
          <w:rPr>
            <w:noProof/>
            <w:webHidden/>
            <w:sz w:val="20"/>
            <w:szCs w:val="20"/>
          </w:rPr>
        </w:r>
        <w:r w:rsidRPr="0076588C">
          <w:rPr>
            <w:noProof/>
            <w:webHidden/>
            <w:sz w:val="20"/>
            <w:szCs w:val="20"/>
          </w:rPr>
          <w:fldChar w:fldCharType="separate"/>
        </w:r>
        <w:r w:rsidR="004B33C7">
          <w:rPr>
            <w:noProof/>
            <w:webHidden/>
            <w:sz w:val="20"/>
            <w:szCs w:val="20"/>
          </w:rPr>
          <w:t>9</w:t>
        </w:r>
        <w:r w:rsidRPr="0076588C">
          <w:rPr>
            <w:noProof/>
            <w:webHidden/>
            <w:sz w:val="20"/>
            <w:szCs w:val="20"/>
          </w:rPr>
          <w:fldChar w:fldCharType="end"/>
        </w:r>
      </w:hyperlink>
    </w:p>
    <w:p w14:paraId="1BFFD76E"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76" w:history="1">
        <w:r w:rsidRPr="0076588C">
          <w:rPr>
            <w:rStyle w:val="Hyperlink"/>
            <w:noProof/>
            <w:sz w:val="20"/>
            <w:szCs w:val="20"/>
          </w:rPr>
          <w:t>3.10.</w:t>
        </w:r>
        <w:r w:rsidRPr="004707D9">
          <w:rPr>
            <w:rFonts w:ascii="Calibri" w:eastAsia="Times New Roman" w:hAnsi="Calibri" w:cs="Times New Roman"/>
            <w:noProof/>
            <w:kern w:val="2"/>
            <w:lang w:eastAsia="en-GB"/>
          </w:rPr>
          <w:tab/>
        </w:r>
        <w:r w:rsidRPr="0076588C">
          <w:rPr>
            <w:rStyle w:val="Hyperlink"/>
            <w:noProof/>
            <w:sz w:val="20"/>
            <w:szCs w:val="20"/>
          </w:rPr>
          <w:t>Practice Guidelines</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_Toc181096076 \h </w:instrText>
        </w:r>
        <w:r w:rsidRPr="0076588C">
          <w:rPr>
            <w:noProof/>
            <w:webHidden/>
            <w:sz w:val="20"/>
            <w:szCs w:val="20"/>
          </w:rPr>
        </w:r>
        <w:r w:rsidRPr="0076588C">
          <w:rPr>
            <w:noProof/>
            <w:webHidden/>
            <w:sz w:val="20"/>
            <w:szCs w:val="20"/>
          </w:rPr>
          <w:fldChar w:fldCharType="separate"/>
        </w:r>
        <w:r w:rsidR="004B33C7">
          <w:rPr>
            <w:noProof/>
            <w:webHidden/>
            <w:sz w:val="20"/>
            <w:szCs w:val="20"/>
          </w:rPr>
          <w:t>10</w:t>
        </w:r>
        <w:r w:rsidRPr="0076588C">
          <w:rPr>
            <w:noProof/>
            <w:webHidden/>
            <w:sz w:val="20"/>
            <w:szCs w:val="20"/>
          </w:rPr>
          <w:fldChar w:fldCharType="end"/>
        </w:r>
      </w:hyperlink>
    </w:p>
    <w:p w14:paraId="40F84E7C"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77" w:history="1">
        <w:r w:rsidRPr="0076588C">
          <w:rPr>
            <w:rStyle w:val="Hyperlink"/>
            <w:noProof/>
            <w:sz w:val="20"/>
            <w:szCs w:val="20"/>
          </w:rPr>
          <w:t>3.11.</w:t>
        </w:r>
        <w:r w:rsidRPr="004707D9">
          <w:rPr>
            <w:rFonts w:ascii="Calibri" w:eastAsia="Times New Roman" w:hAnsi="Calibri" w:cs="Times New Roman"/>
            <w:noProof/>
            <w:kern w:val="2"/>
            <w:lang w:eastAsia="en-GB"/>
          </w:rPr>
          <w:tab/>
        </w:r>
        <w:r w:rsidRPr="0076588C">
          <w:rPr>
            <w:rStyle w:val="Hyperlink"/>
            <w:noProof/>
            <w:sz w:val="20"/>
            <w:szCs w:val="20"/>
          </w:rPr>
          <w:t>Management of Workers – Codes of Conduct</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_Toc181096077 \h </w:instrText>
        </w:r>
        <w:r w:rsidRPr="0076588C">
          <w:rPr>
            <w:noProof/>
            <w:webHidden/>
            <w:sz w:val="20"/>
            <w:szCs w:val="20"/>
          </w:rPr>
        </w:r>
        <w:r w:rsidRPr="0076588C">
          <w:rPr>
            <w:noProof/>
            <w:webHidden/>
            <w:sz w:val="20"/>
            <w:szCs w:val="20"/>
          </w:rPr>
          <w:fldChar w:fldCharType="separate"/>
        </w:r>
        <w:r w:rsidR="004B33C7">
          <w:rPr>
            <w:noProof/>
            <w:webHidden/>
            <w:sz w:val="20"/>
            <w:szCs w:val="20"/>
          </w:rPr>
          <w:t>10</w:t>
        </w:r>
        <w:r w:rsidRPr="0076588C">
          <w:rPr>
            <w:noProof/>
            <w:webHidden/>
            <w:sz w:val="20"/>
            <w:szCs w:val="20"/>
          </w:rPr>
          <w:fldChar w:fldCharType="end"/>
        </w:r>
      </w:hyperlink>
    </w:p>
    <w:p w14:paraId="10E7B561" w14:textId="77777777" w:rsidR="002C470B" w:rsidRPr="004707D9" w:rsidRDefault="002C470B">
      <w:pPr>
        <w:pStyle w:val="TOC1"/>
        <w:rPr>
          <w:rFonts w:ascii="Calibri" w:eastAsia="Times New Roman" w:hAnsi="Calibri" w:cs="Times New Roman"/>
          <w:noProof/>
          <w:kern w:val="2"/>
          <w:lang w:eastAsia="en-GB"/>
        </w:rPr>
      </w:pPr>
      <w:hyperlink w:anchor="_Toc181096078" w:history="1">
        <w:r w:rsidRPr="0076588C">
          <w:rPr>
            <w:rStyle w:val="Hyperlink"/>
            <w:noProof/>
            <w:sz w:val="20"/>
            <w:szCs w:val="20"/>
          </w:rPr>
          <w:t>4.</w:t>
        </w:r>
        <w:r w:rsidRPr="004707D9">
          <w:rPr>
            <w:rFonts w:ascii="Calibri" w:eastAsia="Times New Roman" w:hAnsi="Calibri" w:cs="Times New Roman"/>
            <w:noProof/>
            <w:kern w:val="2"/>
            <w:lang w:eastAsia="en-GB"/>
          </w:rPr>
          <w:tab/>
        </w:r>
        <w:r w:rsidRPr="0076588C">
          <w:rPr>
            <w:rStyle w:val="Hyperlink"/>
            <w:noProof/>
            <w:sz w:val="20"/>
            <w:szCs w:val="20"/>
          </w:rPr>
          <w:t>PARTNERSHIP WORKING</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_Toc181096078 \h </w:instrText>
        </w:r>
        <w:r w:rsidRPr="0076588C">
          <w:rPr>
            <w:noProof/>
            <w:webHidden/>
            <w:sz w:val="20"/>
            <w:szCs w:val="20"/>
          </w:rPr>
        </w:r>
        <w:r w:rsidRPr="0076588C">
          <w:rPr>
            <w:noProof/>
            <w:webHidden/>
            <w:sz w:val="20"/>
            <w:szCs w:val="20"/>
          </w:rPr>
          <w:fldChar w:fldCharType="separate"/>
        </w:r>
        <w:r w:rsidR="004B33C7">
          <w:rPr>
            <w:noProof/>
            <w:webHidden/>
            <w:sz w:val="20"/>
            <w:szCs w:val="20"/>
          </w:rPr>
          <w:t>11</w:t>
        </w:r>
        <w:r w:rsidRPr="0076588C">
          <w:rPr>
            <w:noProof/>
            <w:webHidden/>
            <w:sz w:val="20"/>
            <w:szCs w:val="20"/>
          </w:rPr>
          <w:fldChar w:fldCharType="end"/>
        </w:r>
      </w:hyperlink>
    </w:p>
    <w:p w14:paraId="242604E9"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79" w:history="1">
        <w:r w:rsidRPr="0076588C">
          <w:rPr>
            <w:rStyle w:val="Hyperlink"/>
            <w:noProof/>
            <w:sz w:val="20"/>
            <w:szCs w:val="20"/>
          </w:rPr>
          <w:t>4.1.</w:t>
        </w:r>
        <w:r w:rsidRPr="004707D9">
          <w:rPr>
            <w:rFonts w:ascii="Calibri" w:eastAsia="Times New Roman" w:hAnsi="Calibri" w:cs="Times New Roman"/>
            <w:noProof/>
            <w:kern w:val="2"/>
            <w:lang w:eastAsia="en-GB"/>
          </w:rPr>
          <w:tab/>
        </w:r>
        <w:r w:rsidRPr="0076588C">
          <w:rPr>
            <w:rStyle w:val="Hyperlink"/>
            <w:noProof/>
            <w:sz w:val="20"/>
            <w:szCs w:val="20"/>
          </w:rPr>
          <w:t>Working in Partnership</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_Toc181096079 \h </w:instrText>
        </w:r>
        <w:r w:rsidRPr="0076588C">
          <w:rPr>
            <w:noProof/>
            <w:webHidden/>
            <w:sz w:val="20"/>
            <w:szCs w:val="20"/>
          </w:rPr>
        </w:r>
        <w:r w:rsidRPr="0076588C">
          <w:rPr>
            <w:noProof/>
            <w:webHidden/>
            <w:sz w:val="20"/>
            <w:szCs w:val="20"/>
          </w:rPr>
          <w:fldChar w:fldCharType="separate"/>
        </w:r>
        <w:r w:rsidR="004B33C7">
          <w:rPr>
            <w:noProof/>
            <w:webHidden/>
            <w:sz w:val="20"/>
            <w:szCs w:val="20"/>
          </w:rPr>
          <w:t>11</w:t>
        </w:r>
        <w:r w:rsidRPr="0076588C">
          <w:rPr>
            <w:noProof/>
            <w:webHidden/>
            <w:sz w:val="20"/>
            <w:szCs w:val="20"/>
          </w:rPr>
          <w:fldChar w:fldCharType="end"/>
        </w:r>
      </w:hyperlink>
    </w:p>
    <w:p w14:paraId="61971ABC"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80" w:history="1">
        <w:r w:rsidRPr="0076588C">
          <w:rPr>
            <w:rStyle w:val="Hyperlink"/>
            <w:noProof/>
            <w:sz w:val="20"/>
            <w:szCs w:val="20"/>
          </w:rPr>
          <w:t>4.2.</w:t>
        </w:r>
        <w:r w:rsidRPr="004707D9">
          <w:rPr>
            <w:rFonts w:ascii="Calibri" w:eastAsia="Times New Roman" w:hAnsi="Calibri" w:cs="Times New Roman"/>
            <w:noProof/>
            <w:kern w:val="2"/>
            <w:lang w:eastAsia="en-GB"/>
          </w:rPr>
          <w:tab/>
        </w:r>
        <w:r w:rsidRPr="0076588C">
          <w:rPr>
            <w:rStyle w:val="Hyperlink"/>
            <w:noProof/>
            <w:sz w:val="20"/>
            <w:szCs w:val="20"/>
          </w:rPr>
          <w:t>Working Overseas</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_Toc181096080 \h </w:instrText>
        </w:r>
        <w:r w:rsidRPr="0076588C">
          <w:rPr>
            <w:noProof/>
            <w:webHidden/>
            <w:sz w:val="20"/>
            <w:szCs w:val="20"/>
          </w:rPr>
        </w:r>
        <w:r w:rsidRPr="0076588C">
          <w:rPr>
            <w:noProof/>
            <w:webHidden/>
            <w:sz w:val="20"/>
            <w:szCs w:val="20"/>
          </w:rPr>
          <w:fldChar w:fldCharType="separate"/>
        </w:r>
        <w:r w:rsidR="004B33C7">
          <w:rPr>
            <w:noProof/>
            <w:webHidden/>
            <w:sz w:val="20"/>
            <w:szCs w:val="20"/>
          </w:rPr>
          <w:t>11</w:t>
        </w:r>
        <w:r w:rsidRPr="0076588C">
          <w:rPr>
            <w:noProof/>
            <w:webHidden/>
            <w:sz w:val="20"/>
            <w:szCs w:val="20"/>
          </w:rPr>
          <w:fldChar w:fldCharType="end"/>
        </w:r>
      </w:hyperlink>
    </w:p>
    <w:p w14:paraId="7CE9920F" w14:textId="77777777" w:rsidR="002C470B" w:rsidRPr="004707D9" w:rsidRDefault="002C470B">
      <w:pPr>
        <w:pStyle w:val="TOC1"/>
        <w:rPr>
          <w:rFonts w:ascii="Calibri" w:eastAsia="Times New Roman" w:hAnsi="Calibri" w:cs="Times New Roman"/>
          <w:noProof/>
          <w:kern w:val="2"/>
          <w:lang w:eastAsia="en-GB"/>
        </w:rPr>
      </w:pPr>
      <w:hyperlink w:anchor="_Toc181096081" w:history="1">
        <w:r w:rsidRPr="0076588C">
          <w:rPr>
            <w:rStyle w:val="Hyperlink"/>
            <w:noProof/>
            <w:sz w:val="20"/>
            <w:szCs w:val="20"/>
          </w:rPr>
          <w:t>5.</w:t>
        </w:r>
        <w:r w:rsidRPr="004707D9">
          <w:rPr>
            <w:rFonts w:ascii="Calibri" w:eastAsia="Times New Roman" w:hAnsi="Calibri" w:cs="Times New Roman"/>
            <w:noProof/>
            <w:kern w:val="2"/>
            <w:lang w:eastAsia="en-GB"/>
          </w:rPr>
          <w:tab/>
        </w:r>
        <w:r w:rsidRPr="0076588C">
          <w:rPr>
            <w:rStyle w:val="Hyperlink"/>
            <w:noProof/>
            <w:sz w:val="20"/>
            <w:szCs w:val="20"/>
          </w:rPr>
          <w:t>RESPONDING TO ALLEGATIONS OF ABUSE</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_Toc181096081 \h </w:instrText>
        </w:r>
        <w:r w:rsidRPr="0076588C">
          <w:rPr>
            <w:noProof/>
            <w:webHidden/>
            <w:sz w:val="20"/>
            <w:szCs w:val="20"/>
          </w:rPr>
        </w:r>
        <w:r w:rsidRPr="0076588C">
          <w:rPr>
            <w:noProof/>
            <w:webHidden/>
            <w:sz w:val="20"/>
            <w:szCs w:val="20"/>
          </w:rPr>
          <w:fldChar w:fldCharType="separate"/>
        </w:r>
        <w:r w:rsidR="004B33C7">
          <w:rPr>
            <w:noProof/>
            <w:webHidden/>
            <w:sz w:val="20"/>
            <w:szCs w:val="20"/>
          </w:rPr>
          <w:t>12</w:t>
        </w:r>
        <w:r w:rsidRPr="0076588C">
          <w:rPr>
            <w:noProof/>
            <w:webHidden/>
            <w:sz w:val="20"/>
            <w:szCs w:val="20"/>
          </w:rPr>
          <w:fldChar w:fldCharType="end"/>
        </w:r>
      </w:hyperlink>
    </w:p>
    <w:p w14:paraId="27953BA4"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82" w:history="1">
        <w:r w:rsidRPr="0076588C">
          <w:rPr>
            <w:rStyle w:val="Hyperlink"/>
            <w:noProof/>
            <w:sz w:val="20"/>
            <w:szCs w:val="20"/>
          </w:rPr>
          <w:t>5.1.</w:t>
        </w:r>
        <w:r w:rsidRPr="004707D9">
          <w:rPr>
            <w:rFonts w:ascii="Calibri" w:eastAsia="Times New Roman" w:hAnsi="Calibri" w:cs="Times New Roman"/>
            <w:noProof/>
            <w:kern w:val="2"/>
            <w:lang w:eastAsia="en-GB"/>
          </w:rPr>
          <w:tab/>
        </w:r>
        <w:r w:rsidRPr="0076588C">
          <w:rPr>
            <w:rStyle w:val="Hyperlink"/>
            <w:noProof/>
            <w:sz w:val="20"/>
            <w:szCs w:val="20"/>
          </w:rPr>
          <w:t>Detailed procedures where there is a concern about a child:</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_Toc181096082 \h </w:instrText>
        </w:r>
        <w:r w:rsidRPr="0076588C">
          <w:rPr>
            <w:noProof/>
            <w:webHidden/>
            <w:sz w:val="20"/>
            <w:szCs w:val="20"/>
          </w:rPr>
        </w:r>
        <w:r w:rsidRPr="0076588C">
          <w:rPr>
            <w:noProof/>
            <w:webHidden/>
            <w:sz w:val="20"/>
            <w:szCs w:val="20"/>
          </w:rPr>
          <w:fldChar w:fldCharType="separate"/>
        </w:r>
        <w:r w:rsidR="004B33C7">
          <w:rPr>
            <w:noProof/>
            <w:webHidden/>
            <w:sz w:val="20"/>
            <w:szCs w:val="20"/>
          </w:rPr>
          <w:t>13</w:t>
        </w:r>
        <w:r w:rsidRPr="0076588C">
          <w:rPr>
            <w:noProof/>
            <w:webHidden/>
            <w:sz w:val="20"/>
            <w:szCs w:val="20"/>
          </w:rPr>
          <w:fldChar w:fldCharType="end"/>
        </w:r>
      </w:hyperlink>
    </w:p>
    <w:p w14:paraId="231DD587"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83" w:history="1">
        <w:r w:rsidRPr="0076588C">
          <w:rPr>
            <w:rStyle w:val="Hyperlink"/>
            <w:noProof/>
            <w:sz w:val="20"/>
            <w:szCs w:val="20"/>
          </w:rPr>
          <w:t>5.2.</w:t>
        </w:r>
        <w:r w:rsidRPr="004707D9">
          <w:rPr>
            <w:rFonts w:ascii="Calibri" w:eastAsia="Times New Roman" w:hAnsi="Calibri" w:cs="Times New Roman"/>
            <w:noProof/>
            <w:kern w:val="2"/>
            <w:lang w:eastAsia="en-GB"/>
          </w:rPr>
          <w:tab/>
        </w:r>
        <w:r w:rsidRPr="0076588C">
          <w:rPr>
            <w:rStyle w:val="Hyperlink"/>
            <w:noProof/>
            <w:sz w:val="20"/>
            <w:szCs w:val="20"/>
          </w:rPr>
          <w:t>Detailed procedures where there is a concern that an adult needs protection:</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_Toc181096083 \h </w:instrText>
        </w:r>
        <w:r w:rsidRPr="0076588C">
          <w:rPr>
            <w:noProof/>
            <w:webHidden/>
            <w:sz w:val="20"/>
            <w:szCs w:val="20"/>
          </w:rPr>
        </w:r>
        <w:r w:rsidRPr="0076588C">
          <w:rPr>
            <w:noProof/>
            <w:webHidden/>
            <w:sz w:val="20"/>
            <w:szCs w:val="20"/>
          </w:rPr>
          <w:fldChar w:fldCharType="separate"/>
        </w:r>
        <w:r w:rsidR="004B33C7">
          <w:rPr>
            <w:noProof/>
            <w:webHidden/>
            <w:sz w:val="20"/>
            <w:szCs w:val="20"/>
          </w:rPr>
          <w:t>14</w:t>
        </w:r>
        <w:r w:rsidRPr="0076588C">
          <w:rPr>
            <w:noProof/>
            <w:webHidden/>
            <w:sz w:val="20"/>
            <w:szCs w:val="20"/>
          </w:rPr>
          <w:fldChar w:fldCharType="end"/>
        </w:r>
      </w:hyperlink>
    </w:p>
    <w:p w14:paraId="4A955271"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84" w:history="1">
        <w:r w:rsidRPr="0076588C">
          <w:rPr>
            <w:rStyle w:val="Hyperlink"/>
            <w:noProof/>
            <w:sz w:val="20"/>
            <w:szCs w:val="20"/>
          </w:rPr>
          <w:t>5.3.</w:t>
        </w:r>
        <w:r w:rsidRPr="004707D9">
          <w:rPr>
            <w:rFonts w:ascii="Calibri" w:eastAsia="Times New Roman" w:hAnsi="Calibri" w:cs="Times New Roman"/>
            <w:noProof/>
            <w:kern w:val="2"/>
            <w:lang w:eastAsia="en-GB"/>
          </w:rPr>
          <w:tab/>
        </w:r>
        <w:r w:rsidRPr="0076588C">
          <w:rPr>
            <w:rStyle w:val="Hyperlink"/>
            <w:noProof/>
            <w:sz w:val="20"/>
            <w:szCs w:val="20"/>
          </w:rPr>
          <w:t>ACUK reporting requirements</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_Toc181096084 \h </w:instrText>
        </w:r>
        <w:r w:rsidRPr="0076588C">
          <w:rPr>
            <w:noProof/>
            <w:webHidden/>
            <w:sz w:val="20"/>
            <w:szCs w:val="20"/>
          </w:rPr>
        </w:r>
        <w:r w:rsidRPr="0076588C">
          <w:rPr>
            <w:noProof/>
            <w:webHidden/>
            <w:sz w:val="20"/>
            <w:szCs w:val="20"/>
          </w:rPr>
          <w:fldChar w:fldCharType="separate"/>
        </w:r>
        <w:r w:rsidR="004B33C7">
          <w:rPr>
            <w:noProof/>
            <w:webHidden/>
            <w:sz w:val="20"/>
            <w:szCs w:val="20"/>
          </w:rPr>
          <w:t>15</w:t>
        </w:r>
        <w:r w:rsidRPr="0076588C">
          <w:rPr>
            <w:noProof/>
            <w:webHidden/>
            <w:sz w:val="20"/>
            <w:szCs w:val="20"/>
          </w:rPr>
          <w:fldChar w:fldCharType="end"/>
        </w:r>
      </w:hyperlink>
    </w:p>
    <w:p w14:paraId="5D888DF1" w14:textId="77777777" w:rsidR="002C470B" w:rsidRPr="004707D9" w:rsidRDefault="002C470B">
      <w:pPr>
        <w:pStyle w:val="TOC1"/>
        <w:rPr>
          <w:rFonts w:ascii="Calibri" w:eastAsia="Times New Roman" w:hAnsi="Calibri" w:cs="Times New Roman"/>
          <w:noProof/>
          <w:kern w:val="2"/>
          <w:lang w:eastAsia="en-GB"/>
        </w:rPr>
      </w:pPr>
      <w:hyperlink w:anchor="_Toc181096085" w:history="1">
        <w:r w:rsidRPr="0076588C">
          <w:rPr>
            <w:rStyle w:val="Hyperlink"/>
            <w:noProof/>
            <w:sz w:val="20"/>
            <w:szCs w:val="20"/>
          </w:rPr>
          <w:t>6.</w:t>
        </w:r>
        <w:r w:rsidRPr="004707D9">
          <w:rPr>
            <w:rFonts w:ascii="Calibri" w:eastAsia="Times New Roman" w:hAnsi="Calibri" w:cs="Times New Roman"/>
            <w:noProof/>
            <w:kern w:val="2"/>
            <w:lang w:eastAsia="en-GB"/>
          </w:rPr>
          <w:tab/>
        </w:r>
        <w:r w:rsidRPr="0076588C">
          <w:rPr>
            <w:rStyle w:val="Hyperlink"/>
            <w:noProof/>
            <w:sz w:val="20"/>
            <w:szCs w:val="20"/>
          </w:rPr>
          <w:t>PASTORAL CARE</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_Toc181096085 \h </w:instrText>
        </w:r>
        <w:r w:rsidRPr="0076588C">
          <w:rPr>
            <w:noProof/>
            <w:webHidden/>
            <w:sz w:val="20"/>
            <w:szCs w:val="20"/>
          </w:rPr>
        </w:r>
        <w:r w:rsidRPr="0076588C">
          <w:rPr>
            <w:noProof/>
            <w:webHidden/>
            <w:sz w:val="20"/>
            <w:szCs w:val="20"/>
          </w:rPr>
          <w:fldChar w:fldCharType="separate"/>
        </w:r>
        <w:r w:rsidR="004B33C7">
          <w:rPr>
            <w:noProof/>
            <w:webHidden/>
            <w:sz w:val="20"/>
            <w:szCs w:val="20"/>
          </w:rPr>
          <w:t>15</w:t>
        </w:r>
        <w:r w:rsidRPr="0076588C">
          <w:rPr>
            <w:noProof/>
            <w:webHidden/>
            <w:sz w:val="20"/>
            <w:szCs w:val="20"/>
          </w:rPr>
          <w:fldChar w:fldCharType="end"/>
        </w:r>
      </w:hyperlink>
    </w:p>
    <w:p w14:paraId="5ABA4F09"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86" w:history="1">
        <w:r w:rsidRPr="0076588C">
          <w:rPr>
            <w:rStyle w:val="Hyperlink"/>
            <w:noProof/>
            <w:sz w:val="20"/>
            <w:szCs w:val="20"/>
          </w:rPr>
          <w:t>6.1.</w:t>
        </w:r>
        <w:r w:rsidRPr="004707D9">
          <w:rPr>
            <w:rFonts w:ascii="Calibri" w:eastAsia="Times New Roman" w:hAnsi="Calibri" w:cs="Times New Roman"/>
            <w:noProof/>
            <w:kern w:val="2"/>
            <w:lang w:eastAsia="en-GB"/>
          </w:rPr>
          <w:tab/>
        </w:r>
        <w:r w:rsidRPr="0076588C">
          <w:rPr>
            <w:rStyle w:val="Hyperlink"/>
            <w:noProof/>
            <w:sz w:val="20"/>
            <w:szCs w:val="20"/>
          </w:rPr>
          <w:t>Supporting those affected by abuse</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_Toc181096086 \h </w:instrText>
        </w:r>
        <w:r w:rsidRPr="0076588C">
          <w:rPr>
            <w:noProof/>
            <w:webHidden/>
            <w:sz w:val="20"/>
            <w:szCs w:val="20"/>
          </w:rPr>
        </w:r>
        <w:r w:rsidRPr="0076588C">
          <w:rPr>
            <w:noProof/>
            <w:webHidden/>
            <w:sz w:val="20"/>
            <w:szCs w:val="20"/>
          </w:rPr>
          <w:fldChar w:fldCharType="separate"/>
        </w:r>
        <w:r w:rsidR="004B33C7">
          <w:rPr>
            <w:noProof/>
            <w:webHidden/>
            <w:sz w:val="20"/>
            <w:szCs w:val="20"/>
          </w:rPr>
          <w:t>15</w:t>
        </w:r>
        <w:r w:rsidRPr="0076588C">
          <w:rPr>
            <w:noProof/>
            <w:webHidden/>
            <w:sz w:val="20"/>
            <w:szCs w:val="20"/>
          </w:rPr>
          <w:fldChar w:fldCharType="end"/>
        </w:r>
      </w:hyperlink>
    </w:p>
    <w:p w14:paraId="3876E91B"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87" w:history="1">
        <w:r w:rsidRPr="0076588C">
          <w:rPr>
            <w:rStyle w:val="Hyperlink"/>
            <w:noProof/>
            <w:sz w:val="20"/>
            <w:szCs w:val="20"/>
          </w:rPr>
          <w:t>6.2.</w:t>
        </w:r>
        <w:r w:rsidRPr="004707D9">
          <w:rPr>
            <w:rFonts w:ascii="Calibri" w:eastAsia="Times New Roman" w:hAnsi="Calibri" w:cs="Times New Roman"/>
            <w:noProof/>
            <w:kern w:val="2"/>
            <w:lang w:eastAsia="en-GB"/>
          </w:rPr>
          <w:tab/>
        </w:r>
        <w:r w:rsidRPr="0076588C">
          <w:rPr>
            <w:rStyle w:val="Hyperlink"/>
            <w:noProof/>
            <w:sz w:val="20"/>
            <w:szCs w:val="20"/>
          </w:rPr>
          <w:t>Working with offenders and those who may pose a risk</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_Toc181096087 \h </w:instrText>
        </w:r>
        <w:r w:rsidRPr="0076588C">
          <w:rPr>
            <w:noProof/>
            <w:webHidden/>
            <w:sz w:val="20"/>
            <w:szCs w:val="20"/>
          </w:rPr>
        </w:r>
        <w:r w:rsidRPr="0076588C">
          <w:rPr>
            <w:noProof/>
            <w:webHidden/>
            <w:sz w:val="20"/>
            <w:szCs w:val="20"/>
          </w:rPr>
          <w:fldChar w:fldCharType="separate"/>
        </w:r>
        <w:r w:rsidR="004B33C7">
          <w:rPr>
            <w:noProof/>
            <w:webHidden/>
            <w:sz w:val="20"/>
            <w:szCs w:val="20"/>
          </w:rPr>
          <w:t>15</w:t>
        </w:r>
        <w:r w:rsidRPr="0076588C">
          <w:rPr>
            <w:noProof/>
            <w:webHidden/>
            <w:sz w:val="20"/>
            <w:szCs w:val="20"/>
          </w:rPr>
          <w:fldChar w:fldCharType="end"/>
        </w:r>
      </w:hyperlink>
    </w:p>
    <w:p w14:paraId="44D98CAC" w14:textId="77777777" w:rsidR="002C470B" w:rsidRPr="004707D9" w:rsidRDefault="002C470B">
      <w:pPr>
        <w:pStyle w:val="TOC1"/>
        <w:rPr>
          <w:rFonts w:ascii="Calibri" w:eastAsia="Times New Roman" w:hAnsi="Calibri" w:cs="Times New Roman"/>
          <w:noProof/>
          <w:kern w:val="2"/>
          <w:lang w:eastAsia="en-GB"/>
        </w:rPr>
      </w:pPr>
      <w:hyperlink w:anchor="_Toc181096088" w:history="1">
        <w:r w:rsidRPr="0076588C">
          <w:rPr>
            <w:rStyle w:val="Hyperlink"/>
            <w:noProof/>
            <w:sz w:val="20"/>
            <w:szCs w:val="20"/>
          </w:rPr>
          <w:t>7.</w:t>
        </w:r>
        <w:r w:rsidRPr="004707D9">
          <w:rPr>
            <w:rFonts w:ascii="Calibri" w:eastAsia="Times New Roman" w:hAnsi="Calibri" w:cs="Times New Roman"/>
            <w:noProof/>
            <w:kern w:val="2"/>
            <w:lang w:eastAsia="en-GB"/>
          </w:rPr>
          <w:tab/>
        </w:r>
        <w:r w:rsidRPr="0076588C">
          <w:rPr>
            <w:rStyle w:val="Hyperlink"/>
            <w:noProof/>
            <w:sz w:val="20"/>
            <w:szCs w:val="20"/>
          </w:rPr>
          <w:t>ANTI-BULLYING POLICY.</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_Toc181096088 \h </w:instrText>
        </w:r>
        <w:r w:rsidRPr="0076588C">
          <w:rPr>
            <w:noProof/>
            <w:webHidden/>
            <w:sz w:val="20"/>
            <w:szCs w:val="20"/>
          </w:rPr>
        </w:r>
        <w:r w:rsidRPr="0076588C">
          <w:rPr>
            <w:noProof/>
            <w:webHidden/>
            <w:sz w:val="20"/>
            <w:szCs w:val="20"/>
          </w:rPr>
          <w:fldChar w:fldCharType="separate"/>
        </w:r>
        <w:r w:rsidR="004B33C7">
          <w:rPr>
            <w:noProof/>
            <w:webHidden/>
            <w:sz w:val="20"/>
            <w:szCs w:val="20"/>
          </w:rPr>
          <w:t>16</w:t>
        </w:r>
        <w:r w:rsidRPr="0076588C">
          <w:rPr>
            <w:noProof/>
            <w:webHidden/>
            <w:sz w:val="20"/>
            <w:szCs w:val="20"/>
          </w:rPr>
          <w:fldChar w:fldCharType="end"/>
        </w:r>
      </w:hyperlink>
    </w:p>
    <w:p w14:paraId="68F6707C" w14:textId="77777777" w:rsidR="002C470B" w:rsidRPr="004707D9" w:rsidRDefault="002C470B">
      <w:pPr>
        <w:pStyle w:val="TOC1"/>
        <w:rPr>
          <w:rFonts w:ascii="Calibri" w:eastAsia="Times New Roman" w:hAnsi="Calibri" w:cs="Times New Roman"/>
          <w:noProof/>
          <w:kern w:val="2"/>
          <w:lang w:eastAsia="en-GB"/>
        </w:rPr>
      </w:pPr>
      <w:hyperlink w:anchor="_Toc181096089" w:history="1">
        <w:r w:rsidRPr="0076588C">
          <w:rPr>
            <w:rStyle w:val="Hyperlink"/>
            <w:noProof/>
            <w:sz w:val="20"/>
            <w:szCs w:val="20"/>
          </w:rPr>
          <w:t>8.</w:t>
        </w:r>
        <w:r w:rsidRPr="004707D9">
          <w:rPr>
            <w:rFonts w:ascii="Calibri" w:eastAsia="Times New Roman" w:hAnsi="Calibri" w:cs="Times New Roman"/>
            <w:noProof/>
            <w:kern w:val="2"/>
            <w:lang w:eastAsia="en-GB"/>
          </w:rPr>
          <w:tab/>
        </w:r>
        <w:r w:rsidRPr="0076588C">
          <w:rPr>
            <w:rStyle w:val="Hyperlink"/>
            <w:noProof/>
            <w:sz w:val="20"/>
            <w:szCs w:val="20"/>
          </w:rPr>
          <w:t>ONLINE SAFETY POLICY</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_Toc181096089 \h </w:instrText>
        </w:r>
        <w:r w:rsidRPr="0076588C">
          <w:rPr>
            <w:noProof/>
            <w:webHidden/>
            <w:sz w:val="20"/>
            <w:szCs w:val="20"/>
          </w:rPr>
        </w:r>
        <w:r w:rsidRPr="0076588C">
          <w:rPr>
            <w:noProof/>
            <w:webHidden/>
            <w:sz w:val="20"/>
            <w:szCs w:val="20"/>
          </w:rPr>
          <w:fldChar w:fldCharType="separate"/>
        </w:r>
        <w:r w:rsidR="004B33C7">
          <w:rPr>
            <w:noProof/>
            <w:webHidden/>
            <w:sz w:val="20"/>
            <w:szCs w:val="20"/>
          </w:rPr>
          <w:t>17</w:t>
        </w:r>
        <w:r w:rsidRPr="0076588C">
          <w:rPr>
            <w:noProof/>
            <w:webHidden/>
            <w:sz w:val="20"/>
            <w:szCs w:val="20"/>
          </w:rPr>
          <w:fldChar w:fldCharType="end"/>
        </w:r>
      </w:hyperlink>
    </w:p>
    <w:p w14:paraId="51462242"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90" w:history="1">
        <w:r w:rsidRPr="0076588C">
          <w:rPr>
            <w:rStyle w:val="Hyperlink"/>
            <w:noProof/>
            <w:sz w:val="20"/>
            <w:szCs w:val="20"/>
          </w:rPr>
          <w:t>8.1.</w:t>
        </w:r>
        <w:r w:rsidRPr="004707D9">
          <w:rPr>
            <w:rFonts w:ascii="Calibri" w:eastAsia="Times New Roman" w:hAnsi="Calibri" w:cs="Times New Roman"/>
            <w:noProof/>
            <w:kern w:val="2"/>
            <w:lang w:eastAsia="en-GB"/>
          </w:rPr>
          <w:tab/>
        </w:r>
        <w:r w:rsidRPr="0076588C">
          <w:rPr>
            <w:rStyle w:val="Hyperlink"/>
            <w:noProof/>
            <w:sz w:val="20"/>
            <w:szCs w:val="20"/>
          </w:rPr>
          <w:t>Policy guidelines for Church Workers/Volunteers</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_Toc181096090 \h </w:instrText>
        </w:r>
        <w:r w:rsidRPr="0076588C">
          <w:rPr>
            <w:noProof/>
            <w:webHidden/>
            <w:sz w:val="20"/>
            <w:szCs w:val="20"/>
          </w:rPr>
        </w:r>
        <w:r w:rsidRPr="0076588C">
          <w:rPr>
            <w:noProof/>
            <w:webHidden/>
            <w:sz w:val="20"/>
            <w:szCs w:val="20"/>
          </w:rPr>
          <w:fldChar w:fldCharType="separate"/>
        </w:r>
        <w:r w:rsidR="004B33C7">
          <w:rPr>
            <w:noProof/>
            <w:webHidden/>
            <w:sz w:val="20"/>
            <w:szCs w:val="20"/>
          </w:rPr>
          <w:t>17</w:t>
        </w:r>
        <w:r w:rsidRPr="0076588C">
          <w:rPr>
            <w:noProof/>
            <w:webHidden/>
            <w:sz w:val="20"/>
            <w:szCs w:val="20"/>
          </w:rPr>
          <w:fldChar w:fldCharType="end"/>
        </w:r>
      </w:hyperlink>
    </w:p>
    <w:p w14:paraId="0A9D1652"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91" w:history="1">
        <w:r w:rsidRPr="0076588C">
          <w:rPr>
            <w:rStyle w:val="Hyperlink"/>
            <w:noProof/>
            <w:sz w:val="20"/>
            <w:szCs w:val="20"/>
          </w:rPr>
          <w:t>8.2.</w:t>
        </w:r>
        <w:r w:rsidRPr="004707D9">
          <w:rPr>
            <w:rFonts w:ascii="Calibri" w:eastAsia="Times New Roman" w:hAnsi="Calibri" w:cs="Times New Roman"/>
            <w:noProof/>
            <w:kern w:val="2"/>
            <w:lang w:eastAsia="en-GB"/>
          </w:rPr>
          <w:tab/>
        </w:r>
        <w:r w:rsidRPr="0076588C">
          <w:rPr>
            <w:rStyle w:val="Hyperlink"/>
            <w:noProof/>
            <w:sz w:val="20"/>
            <w:szCs w:val="20"/>
          </w:rPr>
          <w:t>Social Media Policy</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_Toc181096091 \h </w:instrText>
        </w:r>
        <w:r w:rsidRPr="0076588C">
          <w:rPr>
            <w:noProof/>
            <w:webHidden/>
            <w:sz w:val="20"/>
            <w:szCs w:val="20"/>
          </w:rPr>
        </w:r>
        <w:r w:rsidRPr="0076588C">
          <w:rPr>
            <w:noProof/>
            <w:webHidden/>
            <w:sz w:val="20"/>
            <w:szCs w:val="20"/>
          </w:rPr>
          <w:fldChar w:fldCharType="separate"/>
        </w:r>
        <w:r w:rsidR="004B33C7">
          <w:rPr>
            <w:noProof/>
            <w:webHidden/>
            <w:sz w:val="20"/>
            <w:szCs w:val="20"/>
          </w:rPr>
          <w:t>18</w:t>
        </w:r>
        <w:r w:rsidRPr="0076588C">
          <w:rPr>
            <w:noProof/>
            <w:webHidden/>
            <w:sz w:val="20"/>
            <w:szCs w:val="20"/>
          </w:rPr>
          <w:fldChar w:fldCharType="end"/>
        </w:r>
      </w:hyperlink>
    </w:p>
    <w:p w14:paraId="476E012F" w14:textId="77777777" w:rsidR="002C470B" w:rsidRPr="004707D9" w:rsidRDefault="002C470B">
      <w:pPr>
        <w:pStyle w:val="TOC2"/>
        <w:tabs>
          <w:tab w:val="left" w:pos="960"/>
          <w:tab w:val="right" w:leader="dot" w:pos="9323"/>
        </w:tabs>
        <w:rPr>
          <w:rFonts w:ascii="Calibri" w:eastAsia="Times New Roman" w:hAnsi="Calibri" w:cs="Times New Roman"/>
          <w:noProof/>
          <w:kern w:val="2"/>
          <w:lang w:eastAsia="en-GB"/>
        </w:rPr>
      </w:pPr>
      <w:hyperlink w:anchor="_Toc181096092" w:history="1">
        <w:r w:rsidRPr="0076588C">
          <w:rPr>
            <w:rStyle w:val="Hyperlink"/>
            <w:noProof/>
            <w:sz w:val="20"/>
            <w:szCs w:val="20"/>
          </w:rPr>
          <w:t>8.3.</w:t>
        </w:r>
        <w:r w:rsidRPr="004707D9">
          <w:rPr>
            <w:rFonts w:ascii="Calibri" w:eastAsia="Times New Roman" w:hAnsi="Calibri" w:cs="Times New Roman"/>
            <w:noProof/>
            <w:kern w:val="2"/>
            <w:lang w:eastAsia="en-GB"/>
          </w:rPr>
          <w:tab/>
        </w:r>
        <w:r w:rsidRPr="0076588C">
          <w:rPr>
            <w:rStyle w:val="Hyperlink"/>
            <w:noProof/>
            <w:sz w:val="20"/>
            <w:szCs w:val="20"/>
          </w:rPr>
          <w:t>Acceptable Use Policy</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_Toc181096092 \h </w:instrText>
        </w:r>
        <w:r w:rsidRPr="0076588C">
          <w:rPr>
            <w:noProof/>
            <w:webHidden/>
            <w:sz w:val="20"/>
            <w:szCs w:val="20"/>
          </w:rPr>
        </w:r>
        <w:r w:rsidRPr="0076588C">
          <w:rPr>
            <w:noProof/>
            <w:webHidden/>
            <w:sz w:val="20"/>
            <w:szCs w:val="20"/>
          </w:rPr>
          <w:fldChar w:fldCharType="separate"/>
        </w:r>
        <w:r w:rsidR="004B33C7">
          <w:rPr>
            <w:noProof/>
            <w:webHidden/>
            <w:sz w:val="20"/>
            <w:szCs w:val="20"/>
          </w:rPr>
          <w:t>18</w:t>
        </w:r>
        <w:r w:rsidRPr="0076588C">
          <w:rPr>
            <w:noProof/>
            <w:webHidden/>
            <w:sz w:val="20"/>
            <w:szCs w:val="20"/>
          </w:rPr>
          <w:fldChar w:fldCharType="end"/>
        </w:r>
      </w:hyperlink>
    </w:p>
    <w:p w14:paraId="62304728" w14:textId="77777777" w:rsidR="002C470B" w:rsidRPr="004707D9" w:rsidRDefault="002C470B">
      <w:pPr>
        <w:pStyle w:val="TOC1"/>
        <w:rPr>
          <w:rFonts w:ascii="Calibri" w:eastAsia="Times New Roman" w:hAnsi="Calibri" w:cs="Times New Roman"/>
          <w:noProof/>
          <w:kern w:val="2"/>
          <w:lang w:eastAsia="en-GB"/>
        </w:rPr>
      </w:pPr>
      <w:hyperlink w:anchor="_Toc181096093" w:history="1">
        <w:r w:rsidRPr="0076588C">
          <w:rPr>
            <w:rStyle w:val="Hyperlink"/>
            <w:noProof/>
            <w:sz w:val="20"/>
            <w:szCs w:val="20"/>
          </w:rPr>
          <w:t>9.</w:t>
        </w:r>
        <w:r w:rsidRPr="004707D9">
          <w:rPr>
            <w:rFonts w:ascii="Calibri" w:eastAsia="Times New Roman" w:hAnsi="Calibri" w:cs="Times New Roman"/>
            <w:noProof/>
            <w:kern w:val="2"/>
            <w:lang w:eastAsia="en-GB"/>
          </w:rPr>
          <w:tab/>
        </w:r>
        <w:r w:rsidRPr="0076588C">
          <w:rPr>
            <w:rStyle w:val="Hyperlink"/>
            <w:noProof/>
            <w:sz w:val="20"/>
            <w:szCs w:val="20"/>
          </w:rPr>
          <w:t>ADOPTION OF THE POLICY</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_Toc181096093 \h </w:instrText>
        </w:r>
        <w:r w:rsidRPr="0076588C">
          <w:rPr>
            <w:noProof/>
            <w:webHidden/>
            <w:sz w:val="20"/>
            <w:szCs w:val="20"/>
          </w:rPr>
        </w:r>
        <w:r w:rsidRPr="0076588C">
          <w:rPr>
            <w:noProof/>
            <w:webHidden/>
            <w:sz w:val="20"/>
            <w:szCs w:val="20"/>
          </w:rPr>
          <w:fldChar w:fldCharType="separate"/>
        </w:r>
        <w:r w:rsidR="004B33C7">
          <w:rPr>
            <w:noProof/>
            <w:webHidden/>
            <w:sz w:val="20"/>
            <w:szCs w:val="20"/>
          </w:rPr>
          <w:t>20</w:t>
        </w:r>
        <w:r w:rsidRPr="0076588C">
          <w:rPr>
            <w:noProof/>
            <w:webHidden/>
            <w:sz w:val="20"/>
            <w:szCs w:val="20"/>
          </w:rPr>
          <w:fldChar w:fldCharType="end"/>
        </w:r>
      </w:hyperlink>
    </w:p>
    <w:p w14:paraId="7126B6A0" w14:textId="77777777" w:rsidR="002C470B" w:rsidRPr="004707D9" w:rsidRDefault="002C470B">
      <w:pPr>
        <w:pStyle w:val="TOC1"/>
        <w:rPr>
          <w:rFonts w:ascii="Calibri" w:eastAsia="Times New Roman" w:hAnsi="Calibri" w:cs="Times New Roman"/>
          <w:noProof/>
          <w:kern w:val="2"/>
          <w:lang w:eastAsia="en-GB"/>
        </w:rPr>
      </w:pPr>
      <w:hyperlink w:anchor="_Toc181096094" w:history="1">
        <w:r w:rsidRPr="0076588C">
          <w:rPr>
            <w:rStyle w:val="Hyperlink"/>
            <w:noProof/>
            <w:sz w:val="20"/>
            <w:szCs w:val="20"/>
          </w:rPr>
          <w:t>Appendix 1 - UNDERSTANDING ABUSE AND NEGLECT</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_Toc181096094 \h </w:instrText>
        </w:r>
        <w:r w:rsidRPr="0076588C">
          <w:rPr>
            <w:noProof/>
            <w:webHidden/>
            <w:sz w:val="20"/>
            <w:szCs w:val="20"/>
          </w:rPr>
        </w:r>
        <w:r w:rsidRPr="0076588C">
          <w:rPr>
            <w:noProof/>
            <w:webHidden/>
            <w:sz w:val="20"/>
            <w:szCs w:val="20"/>
          </w:rPr>
          <w:fldChar w:fldCharType="separate"/>
        </w:r>
        <w:r w:rsidR="004B33C7">
          <w:rPr>
            <w:noProof/>
            <w:webHidden/>
            <w:sz w:val="20"/>
            <w:szCs w:val="20"/>
          </w:rPr>
          <w:t>21</w:t>
        </w:r>
        <w:r w:rsidRPr="0076588C">
          <w:rPr>
            <w:noProof/>
            <w:webHidden/>
            <w:sz w:val="20"/>
            <w:szCs w:val="20"/>
          </w:rPr>
          <w:fldChar w:fldCharType="end"/>
        </w:r>
      </w:hyperlink>
    </w:p>
    <w:p w14:paraId="753903F2" w14:textId="77777777" w:rsidR="002C470B" w:rsidRPr="004707D9" w:rsidRDefault="002C470B">
      <w:pPr>
        <w:pStyle w:val="TOC1"/>
        <w:rPr>
          <w:rFonts w:ascii="Calibri" w:eastAsia="Times New Roman" w:hAnsi="Calibri" w:cs="Times New Roman"/>
          <w:noProof/>
          <w:kern w:val="2"/>
          <w:lang w:eastAsia="en-GB"/>
        </w:rPr>
      </w:pPr>
      <w:hyperlink w:anchor="_Toc181096095" w:history="1">
        <w:r w:rsidRPr="0076588C">
          <w:rPr>
            <w:rStyle w:val="Hyperlink"/>
            <w:noProof/>
            <w:sz w:val="20"/>
            <w:szCs w:val="20"/>
          </w:rPr>
          <w:t>Appendix 2 - RECOGNISING ABUSE</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_Toc181096095 \h </w:instrText>
        </w:r>
        <w:r w:rsidRPr="0076588C">
          <w:rPr>
            <w:noProof/>
            <w:webHidden/>
            <w:sz w:val="20"/>
            <w:szCs w:val="20"/>
          </w:rPr>
        </w:r>
        <w:r w:rsidRPr="0076588C">
          <w:rPr>
            <w:noProof/>
            <w:webHidden/>
            <w:sz w:val="20"/>
            <w:szCs w:val="20"/>
          </w:rPr>
          <w:fldChar w:fldCharType="separate"/>
        </w:r>
        <w:r w:rsidR="004B33C7">
          <w:rPr>
            <w:noProof/>
            <w:webHidden/>
            <w:sz w:val="20"/>
            <w:szCs w:val="20"/>
          </w:rPr>
          <w:t>23</w:t>
        </w:r>
        <w:r w:rsidRPr="0076588C">
          <w:rPr>
            <w:noProof/>
            <w:webHidden/>
            <w:sz w:val="20"/>
            <w:szCs w:val="20"/>
          </w:rPr>
          <w:fldChar w:fldCharType="end"/>
        </w:r>
      </w:hyperlink>
    </w:p>
    <w:p w14:paraId="27594371" w14:textId="77777777" w:rsidR="002C470B" w:rsidRPr="004707D9" w:rsidRDefault="002C470B">
      <w:pPr>
        <w:pStyle w:val="TOC1"/>
        <w:rPr>
          <w:rFonts w:ascii="Calibri" w:eastAsia="Times New Roman" w:hAnsi="Calibri" w:cs="Times New Roman"/>
          <w:noProof/>
          <w:kern w:val="2"/>
          <w:lang w:eastAsia="en-GB"/>
        </w:rPr>
      </w:pPr>
      <w:hyperlink w:anchor="_Toc181096096" w:history="1">
        <w:r w:rsidRPr="0076588C">
          <w:rPr>
            <w:rStyle w:val="Hyperlink"/>
            <w:noProof/>
            <w:sz w:val="20"/>
            <w:szCs w:val="20"/>
          </w:rPr>
          <w:t>Appendix 3 - RESPONDING TO A CHILD WANTING TO TALK ABOUT ABUSE</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_Toc181096096 \h </w:instrText>
        </w:r>
        <w:r w:rsidRPr="0076588C">
          <w:rPr>
            <w:noProof/>
            <w:webHidden/>
            <w:sz w:val="20"/>
            <w:szCs w:val="20"/>
          </w:rPr>
        </w:r>
        <w:r w:rsidRPr="0076588C">
          <w:rPr>
            <w:noProof/>
            <w:webHidden/>
            <w:sz w:val="20"/>
            <w:szCs w:val="20"/>
          </w:rPr>
          <w:fldChar w:fldCharType="separate"/>
        </w:r>
        <w:r w:rsidR="004B33C7">
          <w:rPr>
            <w:noProof/>
            <w:webHidden/>
            <w:sz w:val="20"/>
            <w:szCs w:val="20"/>
          </w:rPr>
          <w:t>24</w:t>
        </w:r>
        <w:r w:rsidRPr="0076588C">
          <w:rPr>
            <w:noProof/>
            <w:webHidden/>
            <w:sz w:val="20"/>
            <w:szCs w:val="20"/>
          </w:rPr>
          <w:fldChar w:fldCharType="end"/>
        </w:r>
      </w:hyperlink>
    </w:p>
    <w:p w14:paraId="267D0884" w14:textId="77777777" w:rsidR="002C470B" w:rsidRPr="004707D9" w:rsidRDefault="002C470B">
      <w:pPr>
        <w:pStyle w:val="TOC1"/>
        <w:rPr>
          <w:rFonts w:ascii="Calibri" w:eastAsia="Times New Roman" w:hAnsi="Calibri" w:cs="Times New Roman"/>
          <w:noProof/>
          <w:kern w:val="2"/>
          <w:lang w:eastAsia="en-GB"/>
        </w:rPr>
      </w:pPr>
      <w:hyperlink w:anchor="_Toc181096097" w:history="1">
        <w:r w:rsidRPr="0076588C">
          <w:rPr>
            <w:rStyle w:val="Hyperlink"/>
            <w:noProof/>
            <w:sz w:val="20"/>
            <w:szCs w:val="20"/>
          </w:rPr>
          <w:t>Appendix 4 – FLOWCHART FOR ACTION: CHILDREN AND YOUNG PEOPLE</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_Toc181096097 \h </w:instrText>
        </w:r>
        <w:r w:rsidRPr="0076588C">
          <w:rPr>
            <w:noProof/>
            <w:webHidden/>
            <w:sz w:val="20"/>
            <w:szCs w:val="20"/>
          </w:rPr>
        </w:r>
        <w:r w:rsidRPr="0076588C">
          <w:rPr>
            <w:noProof/>
            <w:webHidden/>
            <w:sz w:val="20"/>
            <w:szCs w:val="20"/>
          </w:rPr>
          <w:fldChar w:fldCharType="separate"/>
        </w:r>
        <w:r w:rsidR="004B33C7">
          <w:rPr>
            <w:noProof/>
            <w:webHidden/>
            <w:sz w:val="20"/>
            <w:szCs w:val="20"/>
          </w:rPr>
          <w:t>26</w:t>
        </w:r>
        <w:r w:rsidRPr="0076588C">
          <w:rPr>
            <w:noProof/>
            <w:webHidden/>
            <w:sz w:val="20"/>
            <w:szCs w:val="20"/>
          </w:rPr>
          <w:fldChar w:fldCharType="end"/>
        </w:r>
      </w:hyperlink>
    </w:p>
    <w:p w14:paraId="25BC67DA" w14:textId="77777777" w:rsidR="002C470B" w:rsidRPr="004707D9" w:rsidRDefault="002C470B">
      <w:pPr>
        <w:pStyle w:val="TOC1"/>
        <w:rPr>
          <w:rFonts w:ascii="Calibri" w:eastAsia="Times New Roman" w:hAnsi="Calibri" w:cs="Times New Roman"/>
          <w:noProof/>
          <w:kern w:val="2"/>
          <w:lang w:eastAsia="en-GB"/>
        </w:rPr>
      </w:pPr>
      <w:hyperlink w:anchor="_Toc181096098" w:history="1">
        <w:r w:rsidRPr="0076588C">
          <w:rPr>
            <w:rStyle w:val="Hyperlink"/>
            <w:noProof/>
            <w:sz w:val="20"/>
            <w:szCs w:val="20"/>
          </w:rPr>
          <w:t>Appendix 5 - FLOWCHART FOR ACTION: ADULTS AT RISK</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_Toc181096098 \h </w:instrText>
        </w:r>
        <w:r w:rsidRPr="0076588C">
          <w:rPr>
            <w:noProof/>
            <w:webHidden/>
            <w:sz w:val="20"/>
            <w:szCs w:val="20"/>
          </w:rPr>
        </w:r>
        <w:r w:rsidRPr="0076588C">
          <w:rPr>
            <w:noProof/>
            <w:webHidden/>
            <w:sz w:val="20"/>
            <w:szCs w:val="20"/>
          </w:rPr>
          <w:fldChar w:fldCharType="separate"/>
        </w:r>
        <w:r w:rsidR="004B33C7">
          <w:rPr>
            <w:noProof/>
            <w:webHidden/>
            <w:sz w:val="20"/>
            <w:szCs w:val="20"/>
          </w:rPr>
          <w:t>27</w:t>
        </w:r>
        <w:r w:rsidRPr="0076588C">
          <w:rPr>
            <w:noProof/>
            <w:webHidden/>
            <w:sz w:val="20"/>
            <w:szCs w:val="20"/>
          </w:rPr>
          <w:fldChar w:fldCharType="end"/>
        </w:r>
      </w:hyperlink>
    </w:p>
    <w:p w14:paraId="47E8DD01" w14:textId="77777777" w:rsidR="002C470B" w:rsidRPr="004707D9" w:rsidRDefault="002C470B">
      <w:pPr>
        <w:pStyle w:val="TOC1"/>
        <w:rPr>
          <w:rFonts w:ascii="Calibri" w:eastAsia="Times New Roman" w:hAnsi="Calibri" w:cs="Times New Roman"/>
          <w:noProof/>
          <w:kern w:val="2"/>
          <w:lang w:eastAsia="en-GB"/>
        </w:rPr>
      </w:pPr>
      <w:hyperlink w:anchor="_Toc181096099" w:history="1">
        <w:r w:rsidRPr="0076588C">
          <w:rPr>
            <w:rStyle w:val="Hyperlink"/>
            <w:noProof/>
            <w:sz w:val="20"/>
            <w:szCs w:val="20"/>
          </w:rPr>
          <w:t>Appendix 6 – ONLINE SAFETY FLOWCHART</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_Toc181096099 \h </w:instrText>
        </w:r>
        <w:r w:rsidRPr="0076588C">
          <w:rPr>
            <w:noProof/>
            <w:webHidden/>
            <w:sz w:val="20"/>
            <w:szCs w:val="20"/>
          </w:rPr>
        </w:r>
        <w:r w:rsidRPr="0076588C">
          <w:rPr>
            <w:noProof/>
            <w:webHidden/>
            <w:sz w:val="20"/>
            <w:szCs w:val="20"/>
          </w:rPr>
          <w:fldChar w:fldCharType="separate"/>
        </w:r>
        <w:r w:rsidR="004B33C7">
          <w:rPr>
            <w:noProof/>
            <w:webHidden/>
            <w:sz w:val="20"/>
            <w:szCs w:val="20"/>
          </w:rPr>
          <w:t>28</w:t>
        </w:r>
        <w:r w:rsidRPr="0076588C">
          <w:rPr>
            <w:noProof/>
            <w:webHidden/>
            <w:sz w:val="20"/>
            <w:szCs w:val="20"/>
          </w:rPr>
          <w:fldChar w:fldCharType="end"/>
        </w:r>
      </w:hyperlink>
    </w:p>
    <w:p w14:paraId="4B733BCA" w14:textId="77777777" w:rsidR="002C470B" w:rsidRPr="004707D9" w:rsidRDefault="002C470B">
      <w:pPr>
        <w:pStyle w:val="TOC1"/>
        <w:rPr>
          <w:rFonts w:ascii="Calibri" w:eastAsia="Times New Roman" w:hAnsi="Calibri" w:cs="Times New Roman"/>
          <w:noProof/>
          <w:kern w:val="2"/>
          <w:lang w:eastAsia="en-GB"/>
        </w:rPr>
      </w:pPr>
      <w:hyperlink w:anchor="_Toc181096100" w:history="1">
        <w:r w:rsidRPr="0076588C">
          <w:rPr>
            <w:rStyle w:val="Hyperlink"/>
            <w:noProof/>
            <w:sz w:val="20"/>
            <w:szCs w:val="20"/>
          </w:rPr>
          <w:t>Appendix 7 – CODE OF CONDUCT</w:t>
        </w:r>
        <w:r w:rsidRPr="0076588C">
          <w:rPr>
            <w:noProof/>
            <w:webHidden/>
            <w:sz w:val="20"/>
            <w:szCs w:val="20"/>
          </w:rPr>
          <w:tab/>
        </w:r>
        <w:r w:rsidRPr="0076588C">
          <w:rPr>
            <w:noProof/>
            <w:webHidden/>
            <w:sz w:val="20"/>
            <w:szCs w:val="20"/>
          </w:rPr>
          <w:fldChar w:fldCharType="begin"/>
        </w:r>
        <w:r w:rsidRPr="0076588C">
          <w:rPr>
            <w:noProof/>
            <w:webHidden/>
            <w:sz w:val="20"/>
            <w:szCs w:val="20"/>
          </w:rPr>
          <w:instrText xml:space="preserve"> PAGEREF _Toc181096100 \h </w:instrText>
        </w:r>
        <w:r w:rsidRPr="0076588C">
          <w:rPr>
            <w:noProof/>
            <w:webHidden/>
            <w:sz w:val="20"/>
            <w:szCs w:val="20"/>
          </w:rPr>
        </w:r>
        <w:r w:rsidRPr="0076588C">
          <w:rPr>
            <w:noProof/>
            <w:webHidden/>
            <w:sz w:val="20"/>
            <w:szCs w:val="20"/>
          </w:rPr>
          <w:fldChar w:fldCharType="separate"/>
        </w:r>
        <w:r w:rsidR="004B33C7">
          <w:rPr>
            <w:noProof/>
            <w:webHidden/>
            <w:sz w:val="20"/>
            <w:szCs w:val="20"/>
          </w:rPr>
          <w:t>29</w:t>
        </w:r>
        <w:r w:rsidRPr="0076588C">
          <w:rPr>
            <w:noProof/>
            <w:webHidden/>
            <w:sz w:val="20"/>
            <w:szCs w:val="20"/>
          </w:rPr>
          <w:fldChar w:fldCharType="end"/>
        </w:r>
      </w:hyperlink>
    </w:p>
    <w:p w14:paraId="1EC998B7" w14:textId="77777777" w:rsidR="00886C77" w:rsidRPr="009272B2" w:rsidRDefault="00F8233D" w:rsidP="009272B2">
      <w:pPr>
        <w:rPr>
          <w:noProof/>
        </w:rPr>
      </w:pPr>
      <w:r w:rsidRPr="0076588C">
        <w:rPr>
          <w:b/>
          <w:bCs/>
          <w:noProof/>
          <w:sz w:val="16"/>
          <w:szCs w:val="16"/>
        </w:rPr>
        <w:fldChar w:fldCharType="end"/>
      </w:r>
      <w:bookmarkStart w:id="0" w:name="_Toc54724613"/>
    </w:p>
    <w:p w14:paraId="36F46046" w14:textId="77777777" w:rsidR="00F8233D" w:rsidRPr="004B0EA8" w:rsidRDefault="00F8233D" w:rsidP="00B234D3">
      <w:pPr>
        <w:pStyle w:val="Heading1"/>
        <w:numPr>
          <w:ilvl w:val="0"/>
          <w:numId w:val="42"/>
        </w:numPr>
      </w:pPr>
      <w:bookmarkStart w:id="1" w:name="_Toc181096056"/>
      <w:r w:rsidRPr="004B0EA8">
        <w:t>DOCUMENT MANAGEMENT</w:t>
      </w:r>
      <w:bookmarkStart w:id="2" w:name="_Toc54724614"/>
      <w:bookmarkEnd w:id="0"/>
      <w:bookmarkEnd w:id="1"/>
    </w:p>
    <w:p w14:paraId="581E3552" w14:textId="77777777" w:rsidR="00F8233D" w:rsidRPr="004B0EA8" w:rsidRDefault="00F8233D" w:rsidP="007B1018"/>
    <w:p w14:paraId="19F0671A" w14:textId="77777777" w:rsidR="00F8233D" w:rsidRPr="004B0EA8" w:rsidRDefault="00F8233D" w:rsidP="00745EB9">
      <w:pPr>
        <w:pStyle w:val="Heading2"/>
      </w:pPr>
      <w:bookmarkStart w:id="3" w:name="_Toc181096057"/>
      <w:r w:rsidRPr="004B0EA8">
        <w:t>Document Details</w:t>
      </w:r>
      <w:bookmarkEnd w:id="2"/>
      <w:bookmarkEnd w:id="3"/>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835"/>
        <w:gridCol w:w="3056"/>
        <w:gridCol w:w="2898"/>
      </w:tblGrid>
      <w:tr w:rsidR="00F8233D" w:rsidRPr="004B33C7" w14:paraId="10065170" w14:textId="77777777" w:rsidTr="004B33C7">
        <w:trPr>
          <w:trHeight w:val="329"/>
        </w:trPr>
        <w:tc>
          <w:tcPr>
            <w:tcW w:w="2835" w:type="dxa"/>
            <w:shd w:val="clear" w:color="auto" w:fill="FFFFFF"/>
            <w:tcMar>
              <w:top w:w="80" w:type="dxa"/>
              <w:left w:w="80" w:type="dxa"/>
              <w:bottom w:w="80" w:type="dxa"/>
              <w:right w:w="80" w:type="dxa"/>
            </w:tcMar>
          </w:tcPr>
          <w:p w14:paraId="36B021E5" w14:textId="77777777" w:rsidR="00F8233D" w:rsidRPr="004B33C7" w:rsidRDefault="00F8233D" w:rsidP="00417579">
            <w:pPr>
              <w:pStyle w:val="TableStyle2"/>
              <w:spacing w:before="80" w:after="80"/>
              <w:rPr>
                <w:rFonts w:ascii="Avenir Next LT Pro" w:hAnsi="Avenir Next LT Pro" w:cs="Arial"/>
                <w:sz w:val="20"/>
                <w:szCs w:val="20"/>
              </w:rPr>
            </w:pPr>
            <w:r w:rsidRPr="004B33C7">
              <w:rPr>
                <w:rFonts w:ascii="Avenir Next LT Pro" w:hAnsi="Avenir Next LT Pro" w:cs="Arial"/>
                <w:bCs/>
                <w:sz w:val="20"/>
                <w:szCs w:val="20"/>
              </w:rPr>
              <w:t>Information Management</w:t>
            </w:r>
          </w:p>
        </w:tc>
        <w:tc>
          <w:tcPr>
            <w:tcW w:w="5954" w:type="dxa"/>
            <w:gridSpan w:val="2"/>
            <w:shd w:val="clear" w:color="auto" w:fill="FFFFFF"/>
            <w:tcMar>
              <w:top w:w="80" w:type="dxa"/>
              <w:left w:w="80" w:type="dxa"/>
              <w:bottom w:w="80" w:type="dxa"/>
              <w:right w:w="80" w:type="dxa"/>
            </w:tcMar>
          </w:tcPr>
          <w:p w14:paraId="1E1112AE" w14:textId="77777777" w:rsidR="00F8233D" w:rsidRPr="004B33C7" w:rsidRDefault="00183E02" w:rsidP="00417579">
            <w:pPr>
              <w:pStyle w:val="TableStyle2"/>
              <w:spacing w:before="80" w:after="80"/>
              <w:rPr>
                <w:rFonts w:ascii="Avenir Next LT Pro" w:hAnsi="Avenir Next LT Pro" w:cs="Arial"/>
                <w:sz w:val="20"/>
                <w:szCs w:val="20"/>
              </w:rPr>
            </w:pPr>
            <w:r w:rsidRPr="004B33C7">
              <w:rPr>
                <w:rFonts w:ascii="Avenir Next LT Pro" w:hAnsi="Avenir Next LT Pro" w:cs="Arial"/>
                <w:sz w:val="20"/>
                <w:szCs w:val="20"/>
              </w:rPr>
              <w:t>SAFE</w:t>
            </w:r>
          </w:p>
        </w:tc>
      </w:tr>
      <w:tr w:rsidR="00F8233D" w:rsidRPr="004B33C7" w14:paraId="77617110" w14:textId="77777777" w:rsidTr="004B33C7">
        <w:trPr>
          <w:trHeight w:val="649"/>
        </w:trPr>
        <w:tc>
          <w:tcPr>
            <w:tcW w:w="2835" w:type="dxa"/>
            <w:shd w:val="clear" w:color="auto" w:fill="FFFFFF"/>
            <w:tcMar>
              <w:top w:w="80" w:type="dxa"/>
              <w:left w:w="80" w:type="dxa"/>
              <w:bottom w:w="80" w:type="dxa"/>
              <w:right w:w="80" w:type="dxa"/>
            </w:tcMar>
          </w:tcPr>
          <w:p w14:paraId="5D6F0051" w14:textId="77777777" w:rsidR="00F8233D" w:rsidRPr="004B33C7" w:rsidRDefault="00F8233D" w:rsidP="00417579">
            <w:pPr>
              <w:pStyle w:val="TableStyle2"/>
              <w:spacing w:before="80" w:after="80"/>
              <w:rPr>
                <w:rFonts w:ascii="Avenir Next LT Pro" w:hAnsi="Avenir Next LT Pro" w:cs="Arial"/>
                <w:sz w:val="20"/>
                <w:szCs w:val="20"/>
              </w:rPr>
            </w:pPr>
            <w:r w:rsidRPr="004B33C7">
              <w:rPr>
                <w:rFonts w:ascii="Avenir Next LT Pro" w:hAnsi="Avenir Next LT Pro" w:cs="Arial"/>
                <w:bCs/>
                <w:sz w:val="20"/>
                <w:szCs w:val="20"/>
              </w:rPr>
              <w:t>Document title</w:t>
            </w:r>
          </w:p>
        </w:tc>
        <w:tc>
          <w:tcPr>
            <w:tcW w:w="5954" w:type="dxa"/>
            <w:gridSpan w:val="2"/>
            <w:shd w:val="clear" w:color="auto" w:fill="FFFFFF"/>
            <w:tcMar>
              <w:top w:w="80" w:type="dxa"/>
              <w:left w:w="80" w:type="dxa"/>
              <w:bottom w:w="80" w:type="dxa"/>
              <w:right w:w="80" w:type="dxa"/>
            </w:tcMar>
          </w:tcPr>
          <w:p w14:paraId="066BF9F9" w14:textId="77777777" w:rsidR="00F8233D" w:rsidRPr="004B33C7" w:rsidRDefault="00417579" w:rsidP="00417579">
            <w:pPr>
              <w:pStyle w:val="NoSpacing"/>
              <w:rPr>
                <w:rFonts w:ascii="Avenir Next LT Pro" w:hAnsi="Avenir Next LT Pro" w:cs="Arial"/>
                <w:sz w:val="20"/>
                <w:szCs w:val="20"/>
              </w:rPr>
            </w:pPr>
            <w:r w:rsidRPr="004B33C7">
              <w:rPr>
                <w:rFonts w:ascii="Avenir Next LT Pro" w:hAnsi="Avenir Next LT Pro" w:cs="Arial"/>
                <w:sz w:val="20"/>
                <w:szCs w:val="20"/>
              </w:rPr>
              <w:t>Safeguarding</w:t>
            </w:r>
            <w:r w:rsidR="00F8233D" w:rsidRPr="004B33C7">
              <w:rPr>
                <w:rFonts w:ascii="Avenir Next LT Pro" w:hAnsi="Avenir Next LT Pro" w:cs="Arial"/>
                <w:sz w:val="20"/>
                <w:szCs w:val="20"/>
              </w:rPr>
              <w:t xml:space="preserve"> Policy</w:t>
            </w:r>
          </w:p>
        </w:tc>
      </w:tr>
      <w:tr w:rsidR="00F8233D" w:rsidRPr="004B33C7" w14:paraId="024126D7" w14:textId="77777777" w:rsidTr="004B33C7">
        <w:trPr>
          <w:trHeight w:val="329"/>
        </w:trPr>
        <w:tc>
          <w:tcPr>
            <w:tcW w:w="2835" w:type="dxa"/>
            <w:shd w:val="clear" w:color="auto" w:fill="FFFFFF"/>
            <w:tcMar>
              <w:top w:w="80" w:type="dxa"/>
              <w:left w:w="80" w:type="dxa"/>
              <w:bottom w:w="80" w:type="dxa"/>
              <w:right w:w="80" w:type="dxa"/>
            </w:tcMar>
          </w:tcPr>
          <w:p w14:paraId="703B6813" w14:textId="77777777" w:rsidR="00F8233D" w:rsidRPr="004B33C7" w:rsidRDefault="00F8233D" w:rsidP="00417579">
            <w:pPr>
              <w:pStyle w:val="TableStyle2"/>
              <w:spacing w:before="80" w:after="80"/>
              <w:rPr>
                <w:rFonts w:ascii="Avenir Next LT Pro" w:hAnsi="Avenir Next LT Pro" w:cs="Arial"/>
                <w:sz w:val="20"/>
                <w:szCs w:val="20"/>
              </w:rPr>
            </w:pPr>
            <w:r w:rsidRPr="004B33C7">
              <w:rPr>
                <w:rFonts w:ascii="Avenir Next LT Pro" w:hAnsi="Avenir Next LT Pro" w:cs="Arial"/>
                <w:bCs/>
                <w:sz w:val="20"/>
                <w:szCs w:val="20"/>
              </w:rPr>
              <w:t>Document Author</w:t>
            </w:r>
          </w:p>
        </w:tc>
        <w:tc>
          <w:tcPr>
            <w:tcW w:w="3056" w:type="dxa"/>
            <w:shd w:val="clear" w:color="auto" w:fill="FFFFFF"/>
            <w:tcMar>
              <w:top w:w="80" w:type="dxa"/>
              <w:left w:w="80" w:type="dxa"/>
              <w:bottom w:w="80" w:type="dxa"/>
              <w:right w:w="80" w:type="dxa"/>
            </w:tcMar>
          </w:tcPr>
          <w:p w14:paraId="32148515" w14:textId="77777777" w:rsidR="00F8233D" w:rsidRPr="004B33C7" w:rsidRDefault="00971308" w:rsidP="00417579">
            <w:pPr>
              <w:pStyle w:val="TableStyle2"/>
              <w:spacing w:before="80" w:after="80"/>
              <w:rPr>
                <w:rFonts w:ascii="Avenir Next LT Pro" w:hAnsi="Avenir Next LT Pro" w:cs="Arial"/>
                <w:sz w:val="20"/>
                <w:szCs w:val="20"/>
              </w:rPr>
            </w:pPr>
            <w:r w:rsidRPr="004B33C7">
              <w:rPr>
                <w:rFonts w:ascii="Avenir Next LT Pro" w:hAnsi="Avenir Next LT Pro" w:cs="Arial"/>
                <w:sz w:val="20"/>
                <w:szCs w:val="20"/>
              </w:rPr>
              <w:t>Adrian Galley</w:t>
            </w:r>
          </w:p>
        </w:tc>
        <w:tc>
          <w:tcPr>
            <w:tcW w:w="2898" w:type="dxa"/>
            <w:shd w:val="clear" w:color="auto" w:fill="FFFFFF"/>
            <w:tcMar>
              <w:top w:w="80" w:type="dxa"/>
              <w:left w:w="80" w:type="dxa"/>
              <w:bottom w:w="80" w:type="dxa"/>
              <w:right w:w="80" w:type="dxa"/>
            </w:tcMar>
          </w:tcPr>
          <w:p w14:paraId="58424AEC" w14:textId="77777777" w:rsidR="00F8233D" w:rsidRPr="004B33C7" w:rsidRDefault="002661E8" w:rsidP="00971308">
            <w:pPr>
              <w:pStyle w:val="TableStyle2"/>
              <w:spacing w:before="80" w:after="80"/>
              <w:rPr>
                <w:rFonts w:ascii="Avenir Next LT Pro" w:hAnsi="Avenir Next LT Pro" w:cs="Arial"/>
                <w:sz w:val="20"/>
                <w:szCs w:val="20"/>
              </w:rPr>
            </w:pPr>
            <w:r w:rsidRPr="004B33C7">
              <w:rPr>
                <w:rFonts w:ascii="Avenir Next LT Pro" w:hAnsi="Avenir Next LT Pro" w:cs="Arial"/>
                <w:sz w:val="20"/>
                <w:szCs w:val="20"/>
              </w:rPr>
              <w:t>7 October 2022</w:t>
            </w:r>
          </w:p>
        </w:tc>
      </w:tr>
      <w:tr w:rsidR="00F8233D" w:rsidRPr="004B33C7" w14:paraId="054BB553" w14:textId="77777777" w:rsidTr="004B33C7">
        <w:trPr>
          <w:trHeight w:val="329"/>
        </w:trPr>
        <w:tc>
          <w:tcPr>
            <w:tcW w:w="2835" w:type="dxa"/>
            <w:shd w:val="clear" w:color="auto" w:fill="FFFFFF"/>
            <w:tcMar>
              <w:top w:w="80" w:type="dxa"/>
              <w:left w:w="80" w:type="dxa"/>
              <w:bottom w:w="80" w:type="dxa"/>
              <w:right w:w="80" w:type="dxa"/>
            </w:tcMar>
          </w:tcPr>
          <w:p w14:paraId="187BB730" w14:textId="77777777" w:rsidR="00F8233D" w:rsidRPr="004B33C7" w:rsidRDefault="00F8233D" w:rsidP="00417579">
            <w:pPr>
              <w:pStyle w:val="TableStyle2"/>
              <w:spacing w:before="80" w:after="80"/>
              <w:rPr>
                <w:rFonts w:ascii="Avenir Next LT Pro" w:hAnsi="Avenir Next LT Pro" w:cs="Arial"/>
                <w:sz w:val="20"/>
                <w:szCs w:val="20"/>
              </w:rPr>
            </w:pPr>
            <w:r w:rsidRPr="004B33C7">
              <w:rPr>
                <w:rFonts w:ascii="Avenir Next LT Pro" w:hAnsi="Avenir Next LT Pro" w:cs="Arial"/>
                <w:bCs/>
                <w:sz w:val="20"/>
                <w:szCs w:val="20"/>
              </w:rPr>
              <w:t>Document Approval</w:t>
            </w:r>
          </w:p>
        </w:tc>
        <w:tc>
          <w:tcPr>
            <w:tcW w:w="3056" w:type="dxa"/>
            <w:shd w:val="clear" w:color="auto" w:fill="FFFFFF"/>
            <w:tcMar>
              <w:top w:w="80" w:type="dxa"/>
              <w:left w:w="80" w:type="dxa"/>
              <w:bottom w:w="80" w:type="dxa"/>
              <w:right w:w="80" w:type="dxa"/>
            </w:tcMar>
          </w:tcPr>
          <w:p w14:paraId="5D2F5EF1" w14:textId="77777777" w:rsidR="00F8233D" w:rsidRPr="004B33C7" w:rsidRDefault="00463F53" w:rsidP="00417579">
            <w:pPr>
              <w:pStyle w:val="TableStyle2"/>
              <w:spacing w:before="80" w:after="80"/>
              <w:rPr>
                <w:rFonts w:ascii="Avenir Next LT Pro" w:hAnsi="Avenir Next LT Pro" w:cs="Arial"/>
                <w:sz w:val="20"/>
                <w:szCs w:val="20"/>
              </w:rPr>
            </w:pPr>
            <w:r w:rsidRPr="004B33C7">
              <w:rPr>
                <w:rFonts w:ascii="Avenir Next LT Pro" w:hAnsi="Avenir Next LT Pro" w:cs="Arial"/>
                <w:sz w:val="20"/>
                <w:szCs w:val="20"/>
              </w:rPr>
              <w:t>Trustee – Safeguarding Lead</w:t>
            </w:r>
          </w:p>
        </w:tc>
        <w:tc>
          <w:tcPr>
            <w:tcW w:w="2898" w:type="dxa"/>
            <w:shd w:val="clear" w:color="auto" w:fill="FFFFFF"/>
            <w:tcMar>
              <w:top w:w="80" w:type="dxa"/>
              <w:left w:w="80" w:type="dxa"/>
              <w:bottom w:w="80" w:type="dxa"/>
              <w:right w:w="80" w:type="dxa"/>
            </w:tcMar>
          </w:tcPr>
          <w:p w14:paraId="7D5A1E5C" w14:textId="77777777" w:rsidR="00F8233D" w:rsidRPr="004B33C7" w:rsidRDefault="00870CC6" w:rsidP="0096599B">
            <w:pPr>
              <w:pStyle w:val="TableStyle2"/>
              <w:spacing w:before="80" w:after="80"/>
              <w:rPr>
                <w:rFonts w:ascii="Avenir Next LT Pro" w:hAnsi="Avenir Next LT Pro" w:cs="Arial"/>
                <w:sz w:val="20"/>
                <w:szCs w:val="20"/>
              </w:rPr>
            </w:pPr>
            <w:r>
              <w:rPr>
                <w:rFonts w:ascii="Avenir Next LT Pro" w:hAnsi="Avenir Next LT Pro" w:cs="Arial"/>
                <w:sz w:val="20"/>
                <w:szCs w:val="20"/>
              </w:rPr>
              <w:t>5</w:t>
            </w:r>
            <w:r w:rsidR="0096599B" w:rsidRPr="004B33C7">
              <w:rPr>
                <w:rFonts w:ascii="Avenir Next LT Pro" w:hAnsi="Avenir Next LT Pro" w:cs="Arial"/>
                <w:sz w:val="20"/>
                <w:szCs w:val="20"/>
              </w:rPr>
              <w:t xml:space="preserve"> November 202</w:t>
            </w:r>
            <w:r>
              <w:rPr>
                <w:rFonts w:ascii="Avenir Next LT Pro" w:hAnsi="Avenir Next LT Pro" w:cs="Arial"/>
                <w:sz w:val="20"/>
                <w:szCs w:val="20"/>
              </w:rPr>
              <w:t>4</w:t>
            </w:r>
          </w:p>
        </w:tc>
      </w:tr>
    </w:tbl>
    <w:p w14:paraId="4477D50B" w14:textId="77777777" w:rsidR="00F8233D" w:rsidRPr="004B0EA8" w:rsidRDefault="00F8233D" w:rsidP="007B1018">
      <w:pPr>
        <w:pStyle w:val="KGBodytext"/>
        <w:rPr>
          <w:rFonts w:ascii="Avenir Next LT Pro" w:hAnsi="Avenir Next LT Pro"/>
        </w:rPr>
      </w:pPr>
    </w:p>
    <w:p w14:paraId="4434E10F" w14:textId="77777777" w:rsidR="00F8233D" w:rsidRPr="004B0EA8" w:rsidRDefault="00F8233D" w:rsidP="00745EB9">
      <w:pPr>
        <w:pStyle w:val="Heading2"/>
      </w:pPr>
      <w:bookmarkStart w:id="4" w:name="_Toc54724615"/>
      <w:bookmarkStart w:id="5" w:name="_Toc181096058"/>
      <w:r w:rsidRPr="004B0EA8">
        <w:t>Version Control</w:t>
      </w:r>
      <w:bookmarkEnd w:id="4"/>
      <w:bookmarkEnd w:id="5"/>
    </w:p>
    <w:tbl>
      <w:tblPr>
        <w:tblW w:w="888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079"/>
        <w:gridCol w:w="1134"/>
        <w:gridCol w:w="1607"/>
        <w:gridCol w:w="4063"/>
      </w:tblGrid>
      <w:tr w:rsidR="00F8233D" w:rsidRPr="004B33C7" w14:paraId="58140BD7" w14:textId="77777777" w:rsidTr="004707D9">
        <w:trPr>
          <w:trHeight w:val="291"/>
        </w:trPr>
        <w:tc>
          <w:tcPr>
            <w:tcW w:w="2079" w:type="dxa"/>
            <w:shd w:val="clear" w:color="auto" w:fill="808080"/>
            <w:tcMar>
              <w:top w:w="80" w:type="dxa"/>
              <w:left w:w="80" w:type="dxa"/>
              <w:bottom w:w="80" w:type="dxa"/>
              <w:right w:w="80" w:type="dxa"/>
            </w:tcMar>
          </w:tcPr>
          <w:p w14:paraId="3BAAE307" w14:textId="77777777" w:rsidR="00F8233D" w:rsidRPr="004707D9" w:rsidRDefault="00F8233D" w:rsidP="00417579">
            <w:pPr>
              <w:pStyle w:val="TableStyle2"/>
              <w:rPr>
                <w:rFonts w:ascii="Avenir Next LT Pro" w:hAnsi="Avenir Next LT Pro" w:cs="Arial"/>
                <w:color w:val="FFFFFF"/>
                <w:sz w:val="20"/>
                <w:szCs w:val="20"/>
              </w:rPr>
            </w:pPr>
            <w:r w:rsidRPr="004707D9">
              <w:rPr>
                <w:rFonts w:ascii="Avenir Next LT Pro" w:hAnsi="Avenir Next LT Pro" w:cs="Arial"/>
                <w:b/>
                <w:bCs/>
                <w:color w:val="FFFFFF"/>
                <w:sz w:val="20"/>
                <w:szCs w:val="20"/>
              </w:rPr>
              <w:t>Date</w:t>
            </w:r>
          </w:p>
        </w:tc>
        <w:tc>
          <w:tcPr>
            <w:tcW w:w="1134" w:type="dxa"/>
            <w:shd w:val="clear" w:color="auto" w:fill="808080"/>
            <w:tcMar>
              <w:top w:w="80" w:type="dxa"/>
              <w:left w:w="80" w:type="dxa"/>
              <w:bottom w:w="80" w:type="dxa"/>
              <w:right w:w="80" w:type="dxa"/>
            </w:tcMar>
          </w:tcPr>
          <w:p w14:paraId="25D45092" w14:textId="77777777" w:rsidR="00F8233D" w:rsidRPr="004707D9" w:rsidRDefault="00F8233D" w:rsidP="00417579">
            <w:pPr>
              <w:pStyle w:val="TableStyle2"/>
              <w:rPr>
                <w:rFonts w:ascii="Avenir Next LT Pro" w:hAnsi="Avenir Next LT Pro" w:cs="Arial"/>
                <w:color w:val="FFFFFF"/>
                <w:sz w:val="20"/>
                <w:szCs w:val="20"/>
              </w:rPr>
            </w:pPr>
            <w:r w:rsidRPr="004707D9">
              <w:rPr>
                <w:rFonts w:ascii="Avenir Next LT Pro" w:hAnsi="Avenir Next LT Pro" w:cs="Arial"/>
                <w:b/>
                <w:bCs/>
                <w:color w:val="FFFFFF"/>
                <w:sz w:val="20"/>
                <w:szCs w:val="20"/>
              </w:rPr>
              <w:t xml:space="preserve">Version </w:t>
            </w:r>
          </w:p>
        </w:tc>
        <w:tc>
          <w:tcPr>
            <w:tcW w:w="1607" w:type="dxa"/>
            <w:shd w:val="clear" w:color="auto" w:fill="808080"/>
            <w:tcMar>
              <w:top w:w="80" w:type="dxa"/>
              <w:left w:w="80" w:type="dxa"/>
              <w:bottom w:w="80" w:type="dxa"/>
              <w:right w:w="80" w:type="dxa"/>
            </w:tcMar>
          </w:tcPr>
          <w:p w14:paraId="5D23C063" w14:textId="77777777" w:rsidR="00F8233D" w:rsidRPr="004707D9" w:rsidRDefault="00F8233D" w:rsidP="00417579">
            <w:pPr>
              <w:pStyle w:val="TableStyle2"/>
              <w:rPr>
                <w:rFonts w:ascii="Avenir Next LT Pro" w:hAnsi="Avenir Next LT Pro" w:cs="Arial"/>
                <w:color w:val="FFFFFF"/>
                <w:sz w:val="20"/>
                <w:szCs w:val="20"/>
              </w:rPr>
            </w:pPr>
            <w:r w:rsidRPr="004707D9">
              <w:rPr>
                <w:rFonts w:ascii="Avenir Next LT Pro" w:hAnsi="Avenir Next LT Pro" w:cs="Arial"/>
                <w:b/>
                <w:bCs/>
                <w:color w:val="FFFFFF"/>
                <w:sz w:val="20"/>
                <w:szCs w:val="20"/>
              </w:rPr>
              <w:t>Author</w:t>
            </w:r>
          </w:p>
        </w:tc>
        <w:tc>
          <w:tcPr>
            <w:tcW w:w="4063" w:type="dxa"/>
            <w:shd w:val="clear" w:color="auto" w:fill="808080"/>
            <w:tcMar>
              <w:top w:w="80" w:type="dxa"/>
              <w:left w:w="80" w:type="dxa"/>
              <w:bottom w:w="80" w:type="dxa"/>
              <w:right w:w="80" w:type="dxa"/>
            </w:tcMar>
          </w:tcPr>
          <w:p w14:paraId="3F987D84" w14:textId="77777777" w:rsidR="00F8233D" w:rsidRPr="004707D9" w:rsidRDefault="00F8233D" w:rsidP="00417579">
            <w:pPr>
              <w:pStyle w:val="TableStyle2"/>
              <w:rPr>
                <w:rFonts w:ascii="Avenir Next LT Pro" w:hAnsi="Avenir Next LT Pro" w:cs="Arial"/>
                <w:color w:val="FFFFFF"/>
                <w:sz w:val="20"/>
                <w:szCs w:val="20"/>
              </w:rPr>
            </w:pPr>
            <w:r w:rsidRPr="004707D9">
              <w:rPr>
                <w:rFonts w:ascii="Avenir Next LT Pro" w:hAnsi="Avenir Next LT Pro" w:cs="Arial"/>
                <w:b/>
                <w:bCs/>
                <w:color w:val="FFFFFF"/>
                <w:sz w:val="20"/>
                <w:szCs w:val="20"/>
              </w:rPr>
              <w:t>Comments</w:t>
            </w:r>
          </w:p>
        </w:tc>
      </w:tr>
      <w:tr w:rsidR="00F8233D" w:rsidRPr="004B33C7" w14:paraId="7668AFA0" w14:textId="77777777" w:rsidTr="0076588C">
        <w:trPr>
          <w:trHeight w:val="310"/>
        </w:trPr>
        <w:tc>
          <w:tcPr>
            <w:tcW w:w="2079" w:type="dxa"/>
            <w:shd w:val="clear" w:color="auto" w:fill="FFFFFF"/>
            <w:tcMar>
              <w:top w:w="80" w:type="dxa"/>
              <w:left w:w="80" w:type="dxa"/>
              <w:bottom w:w="80" w:type="dxa"/>
              <w:right w:w="80" w:type="dxa"/>
            </w:tcMar>
          </w:tcPr>
          <w:p w14:paraId="14171D9C" w14:textId="77777777" w:rsidR="00F8233D" w:rsidRPr="004B33C7" w:rsidRDefault="00EE33B7" w:rsidP="00417579">
            <w:pPr>
              <w:pStyle w:val="TableStyle2"/>
              <w:rPr>
                <w:rFonts w:ascii="Avenir Next LT Pro" w:hAnsi="Avenir Next LT Pro" w:cs="Arial"/>
                <w:sz w:val="20"/>
                <w:szCs w:val="20"/>
              </w:rPr>
            </w:pPr>
            <w:r w:rsidRPr="004B33C7">
              <w:rPr>
                <w:rFonts w:ascii="Avenir Next LT Pro" w:hAnsi="Avenir Next LT Pro" w:cs="Arial"/>
                <w:sz w:val="20"/>
                <w:szCs w:val="20"/>
              </w:rPr>
              <w:t>7 October 2022</w:t>
            </w:r>
          </w:p>
        </w:tc>
        <w:tc>
          <w:tcPr>
            <w:tcW w:w="1134" w:type="dxa"/>
            <w:shd w:val="clear" w:color="auto" w:fill="FFFFFF"/>
            <w:tcMar>
              <w:top w:w="80" w:type="dxa"/>
              <w:left w:w="80" w:type="dxa"/>
              <w:bottom w:w="80" w:type="dxa"/>
              <w:right w:w="80" w:type="dxa"/>
            </w:tcMar>
          </w:tcPr>
          <w:p w14:paraId="55D7AFBB" w14:textId="77777777" w:rsidR="00F8233D" w:rsidRPr="004B33C7" w:rsidRDefault="00F8233D" w:rsidP="007B1018">
            <w:pPr>
              <w:rPr>
                <w:sz w:val="20"/>
                <w:szCs w:val="20"/>
              </w:rPr>
            </w:pPr>
            <w:r w:rsidRPr="004B33C7">
              <w:rPr>
                <w:sz w:val="20"/>
                <w:szCs w:val="20"/>
              </w:rPr>
              <w:t>0.1</w:t>
            </w:r>
          </w:p>
        </w:tc>
        <w:tc>
          <w:tcPr>
            <w:tcW w:w="1607" w:type="dxa"/>
            <w:shd w:val="clear" w:color="auto" w:fill="FFFFFF"/>
            <w:tcMar>
              <w:top w:w="80" w:type="dxa"/>
              <w:left w:w="80" w:type="dxa"/>
              <w:bottom w:w="80" w:type="dxa"/>
              <w:right w:w="80" w:type="dxa"/>
            </w:tcMar>
          </w:tcPr>
          <w:p w14:paraId="4E7D6C67" w14:textId="77777777" w:rsidR="00F8233D" w:rsidRPr="004B33C7" w:rsidRDefault="00F8233D" w:rsidP="00417579">
            <w:pPr>
              <w:pStyle w:val="TableStyle2"/>
              <w:rPr>
                <w:rFonts w:ascii="Avenir Next LT Pro" w:hAnsi="Avenir Next LT Pro" w:cs="Arial"/>
                <w:sz w:val="20"/>
                <w:szCs w:val="20"/>
              </w:rPr>
            </w:pPr>
            <w:r w:rsidRPr="004B33C7">
              <w:rPr>
                <w:rFonts w:ascii="Avenir Next LT Pro" w:hAnsi="Avenir Next LT Pro" w:cs="Arial"/>
                <w:sz w:val="20"/>
                <w:szCs w:val="20"/>
              </w:rPr>
              <w:t>Adrian Galley</w:t>
            </w:r>
          </w:p>
        </w:tc>
        <w:tc>
          <w:tcPr>
            <w:tcW w:w="4063" w:type="dxa"/>
            <w:shd w:val="clear" w:color="auto" w:fill="FFFFFF"/>
            <w:tcMar>
              <w:top w:w="80" w:type="dxa"/>
              <w:left w:w="80" w:type="dxa"/>
              <w:bottom w:w="80" w:type="dxa"/>
              <w:right w:w="80" w:type="dxa"/>
            </w:tcMar>
          </w:tcPr>
          <w:p w14:paraId="3CB49298" w14:textId="77777777" w:rsidR="00F8233D" w:rsidRPr="004B33C7" w:rsidRDefault="00F8233D" w:rsidP="00417579">
            <w:pPr>
              <w:pStyle w:val="TableStyle2"/>
              <w:rPr>
                <w:rFonts w:ascii="Avenir Next LT Pro" w:hAnsi="Avenir Next LT Pro" w:cs="Arial"/>
                <w:sz w:val="20"/>
                <w:szCs w:val="20"/>
              </w:rPr>
            </w:pPr>
            <w:r w:rsidRPr="004B33C7">
              <w:rPr>
                <w:rFonts w:ascii="Avenir Next LT Pro" w:hAnsi="Avenir Next LT Pro" w:cs="Arial"/>
                <w:sz w:val="20"/>
                <w:szCs w:val="20"/>
              </w:rPr>
              <w:t>Draft version</w:t>
            </w:r>
            <w:r w:rsidR="00EF57E7" w:rsidRPr="004B33C7">
              <w:rPr>
                <w:rFonts w:ascii="Avenir Next LT Pro" w:hAnsi="Avenir Next LT Pro" w:cs="Arial"/>
                <w:sz w:val="20"/>
                <w:szCs w:val="20"/>
              </w:rPr>
              <w:t xml:space="preserve"> amalgamating </w:t>
            </w:r>
            <w:r w:rsidR="006A7296" w:rsidRPr="004B33C7">
              <w:rPr>
                <w:rFonts w:ascii="Avenir Next LT Pro" w:hAnsi="Avenir Next LT Pro" w:cs="Arial"/>
                <w:sz w:val="20"/>
                <w:szCs w:val="20"/>
              </w:rPr>
              <w:t xml:space="preserve">children and adults at risk policy.  </w:t>
            </w:r>
            <w:r w:rsidR="005265E0" w:rsidRPr="004B33C7">
              <w:rPr>
                <w:rFonts w:ascii="Avenir Next LT Pro" w:hAnsi="Avenir Next LT Pro" w:cs="Arial"/>
                <w:sz w:val="20"/>
                <w:szCs w:val="20"/>
              </w:rPr>
              <w:t>The following is added: a</w:t>
            </w:r>
            <w:r w:rsidR="006A7296" w:rsidRPr="004B33C7">
              <w:rPr>
                <w:rFonts w:ascii="Avenir Next LT Pro" w:hAnsi="Avenir Next LT Pro" w:cs="Arial"/>
                <w:sz w:val="20"/>
                <w:szCs w:val="20"/>
              </w:rPr>
              <w:t xml:space="preserve">dditional </w:t>
            </w:r>
            <w:r w:rsidR="005265E0" w:rsidRPr="004B33C7">
              <w:rPr>
                <w:rFonts w:ascii="Avenir Next LT Pro" w:hAnsi="Avenir Next LT Pro" w:cs="Arial"/>
                <w:sz w:val="20"/>
                <w:szCs w:val="20"/>
              </w:rPr>
              <w:t xml:space="preserve">overseas requirements; Code of conduct; </w:t>
            </w:r>
            <w:proofErr w:type="gramStart"/>
            <w:r w:rsidR="005265E0" w:rsidRPr="004B33C7">
              <w:rPr>
                <w:rFonts w:ascii="Avenir Next LT Pro" w:hAnsi="Avenir Next LT Pro" w:cs="Arial"/>
                <w:sz w:val="20"/>
                <w:szCs w:val="20"/>
              </w:rPr>
              <w:t>and,</w:t>
            </w:r>
            <w:proofErr w:type="gramEnd"/>
            <w:r w:rsidR="005265E0" w:rsidRPr="004B33C7">
              <w:rPr>
                <w:rFonts w:ascii="Avenir Next LT Pro" w:hAnsi="Avenir Next LT Pro" w:cs="Arial"/>
                <w:sz w:val="20"/>
                <w:szCs w:val="20"/>
              </w:rPr>
              <w:t xml:space="preserve"> reporting flowcharts.</w:t>
            </w:r>
          </w:p>
        </w:tc>
      </w:tr>
      <w:tr w:rsidR="00EE33B7" w:rsidRPr="004B33C7" w14:paraId="30BD9763" w14:textId="77777777" w:rsidTr="0076588C">
        <w:trPr>
          <w:trHeight w:val="310"/>
        </w:trPr>
        <w:tc>
          <w:tcPr>
            <w:tcW w:w="2079" w:type="dxa"/>
            <w:shd w:val="clear" w:color="auto" w:fill="FFFFFF"/>
            <w:tcMar>
              <w:top w:w="80" w:type="dxa"/>
              <w:left w:w="80" w:type="dxa"/>
              <w:bottom w:w="80" w:type="dxa"/>
              <w:right w:w="80" w:type="dxa"/>
            </w:tcMar>
          </w:tcPr>
          <w:p w14:paraId="2926883C" w14:textId="77777777" w:rsidR="00EE33B7" w:rsidRPr="004B33C7" w:rsidRDefault="0078762E" w:rsidP="00417579">
            <w:pPr>
              <w:pStyle w:val="TableStyle2"/>
              <w:rPr>
                <w:rFonts w:ascii="Avenir Next LT Pro" w:hAnsi="Avenir Next LT Pro" w:cs="Arial"/>
                <w:sz w:val="20"/>
                <w:szCs w:val="20"/>
              </w:rPr>
            </w:pPr>
            <w:r w:rsidRPr="004B33C7">
              <w:rPr>
                <w:rFonts w:ascii="Avenir Next LT Pro" w:hAnsi="Avenir Next LT Pro" w:cs="Arial"/>
                <w:sz w:val="20"/>
                <w:szCs w:val="20"/>
              </w:rPr>
              <w:t>1 November 2022</w:t>
            </w:r>
          </w:p>
        </w:tc>
        <w:tc>
          <w:tcPr>
            <w:tcW w:w="1134" w:type="dxa"/>
            <w:shd w:val="clear" w:color="auto" w:fill="FFFFFF"/>
            <w:tcMar>
              <w:top w:w="80" w:type="dxa"/>
              <w:left w:w="80" w:type="dxa"/>
              <w:bottom w:w="80" w:type="dxa"/>
              <w:right w:w="80" w:type="dxa"/>
            </w:tcMar>
          </w:tcPr>
          <w:p w14:paraId="46452A0E" w14:textId="77777777" w:rsidR="00EE33B7" w:rsidRPr="004B33C7" w:rsidRDefault="0078762E" w:rsidP="007B1018">
            <w:pPr>
              <w:rPr>
                <w:sz w:val="20"/>
                <w:szCs w:val="20"/>
              </w:rPr>
            </w:pPr>
            <w:r w:rsidRPr="004B33C7">
              <w:rPr>
                <w:sz w:val="20"/>
                <w:szCs w:val="20"/>
              </w:rPr>
              <w:t>1.0</w:t>
            </w:r>
          </w:p>
        </w:tc>
        <w:tc>
          <w:tcPr>
            <w:tcW w:w="1607" w:type="dxa"/>
            <w:shd w:val="clear" w:color="auto" w:fill="FFFFFF"/>
            <w:tcMar>
              <w:top w:w="80" w:type="dxa"/>
              <w:left w:w="80" w:type="dxa"/>
              <w:bottom w:w="80" w:type="dxa"/>
              <w:right w:w="80" w:type="dxa"/>
            </w:tcMar>
          </w:tcPr>
          <w:p w14:paraId="666B4721" w14:textId="77777777" w:rsidR="00EE33B7" w:rsidRPr="004B33C7" w:rsidRDefault="0078762E" w:rsidP="00417579">
            <w:pPr>
              <w:pStyle w:val="TableStyle2"/>
              <w:rPr>
                <w:rFonts w:ascii="Avenir Next LT Pro" w:hAnsi="Avenir Next LT Pro" w:cs="Arial"/>
                <w:sz w:val="20"/>
                <w:szCs w:val="20"/>
              </w:rPr>
            </w:pPr>
            <w:r w:rsidRPr="004B33C7">
              <w:rPr>
                <w:rFonts w:ascii="Avenir Next LT Pro" w:hAnsi="Avenir Next LT Pro" w:cs="Arial"/>
                <w:sz w:val="20"/>
                <w:szCs w:val="20"/>
              </w:rPr>
              <w:t>Adrian Galley</w:t>
            </w:r>
          </w:p>
        </w:tc>
        <w:tc>
          <w:tcPr>
            <w:tcW w:w="4063" w:type="dxa"/>
            <w:shd w:val="clear" w:color="auto" w:fill="FFFFFF"/>
            <w:tcMar>
              <w:top w:w="80" w:type="dxa"/>
              <w:left w:w="80" w:type="dxa"/>
              <w:bottom w:w="80" w:type="dxa"/>
              <w:right w:w="80" w:type="dxa"/>
            </w:tcMar>
          </w:tcPr>
          <w:p w14:paraId="3C94BA58" w14:textId="77777777" w:rsidR="0078762E" w:rsidRPr="004B33C7" w:rsidRDefault="0078762E" w:rsidP="00417579">
            <w:pPr>
              <w:pStyle w:val="TableStyle2"/>
              <w:rPr>
                <w:rFonts w:ascii="Avenir Next LT Pro" w:hAnsi="Avenir Next LT Pro" w:cs="Arial"/>
                <w:sz w:val="20"/>
                <w:szCs w:val="20"/>
              </w:rPr>
            </w:pPr>
            <w:r w:rsidRPr="004B33C7">
              <w:rPr>
                <w:rFonts w:ascii="Avenir Next LT Pro" w:hAnsi="Avenir Next LT Pro" w:cs="Arial"/>
                <w:sz w:val="20"/>
                <w:szCs w:val="20"/>
              </w:rPr>
              <w:t>New version</w:t>
            </w:r>
          </w:p>
        </w:tc>
      </w:tr>
      <w:tr w:rsidR="0078762E" w:rsidRPr="004B33C7" w14:paraId="0174AC09" w14:textId="77777777" w:rsidTr="0076588C">
        <w:trPr>
          <w:trHeight w:val="310"/>
        </w:trPr>
        <w:tc>
          <w:tcPr>
            <w:tcW w:w="2079" w:type="dxa"/>
            <w:shd w:val="clear" w:color="auto" w:fill="FFFFFF"/>
            <w:tcMar>
              <w:top w:w="80" w:type="dxa"/>
              <w:left w:w="80" w:type="dxa"/>
              <w:bottom w:w="80" w:type="dxa"/>
              <w:right w:w="80" w:type="dxa"/>
            </w:tcMar>
          </w:tcPr>
          <w:p w14:paraId="74658D80" w14:textId="77777777" w:rsidR="0078762E" w:rsidRPr="004B33C7" w:rsidRDefault="00B602B7" w:rsidP="00417579">
            <w:pPr>
              <w:pStyle w:val="TableStyle2"/>
              <w:rPr>
                <w:rFonts w:ascii="Avenir Next LT Pro" w:hAnsi="Avenir Next LT Pro" w:cs="Arial"/>
                <w:sz w:val="20"/>
                <w:szCs w:val="20"/>
              </w:rPr>
            </w:pPr>
            <w:r w:rsidRPr="004B33C7">
              <w:rPr>
                <w:rFonts w:ascii="Avenir Next LT Pro" w:hAnsi="Avenir Next LT Pro" w:cs="Arial"/>
                <w:sz w:val="20"/>
                <w:szCs w:val="20"/>
              </w:rPr>
              <w:t>25 October 2023</w:t>
            </w:r>
          </w:p>
        </w:tc>
        <w:tc>
          <w:tcPr>
            <w:tcW w:w="1134" w:type="dxa"/>
            <w:shd w:val="clear" w:color="auto" w:fill="FFFFFF"/>
            <w:tcMar>
              <w:top w:w="80" w:type="dxa"/>
              <w:left w:w="80" w:type="dxa"/>
              <w:bottom w:w="80" w:type="dxa"/>
              <w:right w:w="80" w:type="dxa"/>
            </w:tcMar>
          </w:tcPr>
          <w:p w14:paraId="76F24DD9" w14:textId="77777777" w:rsidR="0078762E" w:rsidRPr="004B33C7" w:rsidRDefault="00B602B7" w:rsidP="007B1018">
            <w:pPr>
              <w:rPr>
                <w:sz w:val="20"/>
                <w:szCs w:val="20"/>
              </w:rPr>
            </w:pPr>
            <w:r w:rsidRPr="004B33C7">
              <w:rPr>
                <w:sz w:val="20"/>
                <w:szCs w:val="20"/>
              </w:rPr>
              <w:t>1.1</w:t>
            </w:r>
          </w:p>
        </w:tc>
        <w:tc>
          <w:tcPr>
            <w:tcW w:w="1607" w:type="dxa"/>
            <w:shd w:val="clear" w:color="auto" w:fill="FFFFFF"/>
            <w:tcMar>
              <w:top w:w="80" w:type="dxa"/>
              <w:left w:w="80" w:type="dxa"/>
              <w:bottom w:w="80" w:type="dxa"/>
              <w:right w:w="80" w:type="dxa"/>
            </w:tcMar>
          </w:tcPr>
          <w:p w14:paraId="48A182AE" w14:textId="77777777" w:rsidR="0078762E" w:rsidRPr="004B33C7" w:rsidRDefault="00B602B7" w:rsidP="00417579">
            <w:pPr>
              <w:pStyle w:val="TableStyle2"/>
              <w:rPr>
                <w:rFonts w:ascii="Avenir Next LT Pro" w:hAnsi="Avenir Next LT Pro" w:cs="Arial"/>
                <w:sz w:val="20"/>
                <w:szCs w:val="20"/>
              </w:rPr>
            </w:pPr>
            <w:r w:rsidRPr="004B33C7">
              <w:rPr>
                <w:rFonts w:ascii="Avenir Next LT Pro" w:hAnsi="Avenir Next LT Pro" w:cs="Arial"/>
                <w:sz w:val="20"/>
                <w:szCs w:val="20"/>
              </w:rPr>
              <w:t>Adrian Galley</w:t>
            </w:r>
          </w:p>
        </w:tc>
        <w:tc>
          <w:tcPr>
            <w:tcW w:w="4063" w:type="dxa"/>
            <w:shd w:val="clear" w:color="auto" w:fill="FFFFFF"/>
            <w:tcMar>
              <w:top w:w="80" w:type="dxa"/>
              <w:left w:w="80" w:type="dxa"/>
              <w:bottom w:w="80" w:type="dxa"/>
              <w:right w:w="80" w:type="dxa"/>
            </w:tcMar>
          </w:tcPr>
          <w:p w14:paraId="771F28FF" w14:textId="77777777" w:rsidR="0078762E" w:rsidRPr="004B33C7" w:rsidRDefault="00B602B7" w:rsidP="00417579">
            <w:pPr>
              <w:pStyle w:val="TableStyle2"/>
              <w:rPr>
                <w:rFonts w:ascii="Avenir Next LT Pro" w:hAnsi="Avenir Next LT Pro" w:cs="Arial"/>
                <w:sz w:val="20"/>
                <w:szCs w:val="20"/>
              </w:rPr>
            </w:pPr>
            <w:r w:rsidRPr="004B33C7">
              <w:rPr>
                <w:rFonts w:ascii="Avenir Next LT Pro" w:hAnsi="Avenir Next LT Pro" w:cs="Arial"/>
                <w:sz w:val="20"/>
                <w:szCs w:val="20"/>
              </w:rPr>
              <w:t xml:space="preserve">Revised sect </w:t>
            </w:r>
            <w:r w:rsidR="00642A09" w:rsidRPr="004B33C7">
              <w:rPr>
                <w:rFonts w:ascii="Avenir Next LT Pro" w:hAnsi="Avenir Next LT Pro" w:cs="Arial"/>
                <w:sz w:val="20"/>
                <w:szCs w:val="20"/>
              </w:rPr>
              <w:t xml:space="preserve">2/3 plus new adult </w:t>
            </w:r>
            <w:r w:rsidR="00EA3B33" w:rsidRPr="004B33C7">
              <w:rPr>
                <w:rFonts w:ascii="Avenir Next LT Pro" w:hAnsi="Avenir Next LT Pro" w:cs="Arial"/>
                <w:sz w:val="20"/>
                <w:szCs w:val="20"/>
              </w:rPr>
              <w:t xml:space="preserve">report </w:t>
            </w:r>
            <w:r w:rsidR="00642A09" w:rsidRPr="004B33C7">
              <w:rPr>
                <w:rFonts w:ascii="Avenir Next LT Pro" w:hAnsi="Avenir Next LT Pro" w:cs="Arial"/>
                <w:sz w:val="20"/>
                <w:szCs w:val="20"/>
              </w:rPr>
              <w:t>flowchart</w:t>
            </w:r>
            <w:r w:rsidR="0044436A" w:rsidRPr="004B33C7">
              <w:rPr>
                <w:rFonts w:ascii="Avenir Next LT Pro" w:hAnsi="Avenir Next LT Pro" w:cs="Arial"/>
                <w:sz w:val="20"/>
                <w:szCs w:val="20"/>
              </w:rPr>
              <w:t>.  Introduction of ‘expression of interest’ in</w:t>
            </w:r>
            <w:r w:rsidR="00EA3B33" w:rsidRPr="004B33C7">
              <w:rPr>
                <w:rFonts w:ascii="Avenir Next LT Pro" w:hAnsi="Avenir Next LT Pro" w:cs="Arial"/>
                <w:sz w:val="20"/>
                <w:szCs w:val="20"/>
              </w:rPr>
              <w:t xml:space="preserve"> safer</w:t>
            </w:r>
            <w:r w:rsidR="0044436A" w:rsidRPr="004B33C7">
              <w:rPr>
                <w:rFonts w:ascii="Avenir Next LT Pro" w:hAnsi="Avenir Next LT Pro" w:cs="Arial"/>
                <w:sz w:val="20"/>
                <w:szCs w:val="20"/>
              </w:rPr>
              <w:t xml:space="preserve"> recruitment.</w:t>
            </w:r>
          </w:p>
        </w:tc>
      </w:tr>
      <w:tr w:rsidR="005027F1" w:rsidRPr="004B33C7" w14:paraId="19D09FB2" w14:textId="77777777" w:rsidTr="0076588C">
        <w:trPr>
          <w:trHeight w:val="310"/>
        </w:trPr>
        <w:tc>
          <w:tcPr>
            <w:tcW w:w="2079" w:type="dxa"/>
            <w:shd w:val="clear" w:color="auto" w:fill="FFFFFF"/>
            <w:tcMar>
              <w:top w:w="80" w:type="dxa"/>
              <w:left w:w="80" w:type="dxa"/>
              <w:bottom w:w="80" w:type="dxa"/>
              <w:right w:w="80" w:type="dxa"/>
            </w:tcMar>
          </w:tcPr>
          <w:p w14:paraId="73F8903C" w14:textId="77777777" w:rsidR="005027F1" w:rsidRPr="004B33C7" w:rsidRDefault="005027F1" w:rsidP="00417579">
            <w:pPr>
              <w:pStyle w:val="TableStyle2"/>
              <w:rPr>
                <w:rFonts w:ascii="Avenir Next LT Pro" w:hAnsi="Avenir Next LT Pro" w:cs="Arial"/>
                <w:sz w:val="20"/>
                <w:szCs w:val="20"/>
              </w:rPr>
            </w:pPr>
            <w:r w:rsidRPr="004B33C7">
              <w:rPr>
                <w:rFonts w:ascii="Avenir Next LT Pro" w:hAnsi="Avenir Next LT Pro" w:cs="Arial"/>
                <w:sz w:val="20"/>
                <w:szCs w:val="20"/>
              </w:rPr>
              <w:t>8 No</w:t>
            </w:r>
            <w:r w:rsidR="00891E53" w:rsidRPr="004B33C7">
              <w:rPr>
                <w:rFonts w:ascii="Avenir Next LT Pro" w:hAnsi="Avenir Next LT Pro" w:cs="Arial"/>
                <w:sz w:val="20"/>
                <w:szCs w:val="20"/>
              </w:rPr>
              <w:t>vember 2023</w:t>
            </w:r>
          </w:p>
        </w:tc>
        <w:tc>
          <w:tcPr>
            <w:tcW w:w="1134" w:type="dxa"/>
            <w:shd w:val="clear" w:color="auto" w:fill="FFFFFF"/>
            <w:tcMar>
              <w:top w:w="80" w:type="dxa"/>
              <w:left w:w="80" w:type="dxa"/>
              <w:bottom w:w="80" w:type="dxa"/>
              <w:right w:w="80" w:type="dxa"/>
            </w:tcMar>
          </w:tcPr>
          <w:p w14:paraId="21C24C21" w14:textId="77777777" w:rsidR="005027F1" w:rsidRPr="004B33C7" w:rsidRDefault="00891E53" w:rsidP="007B1018">
            <w:pPr>
              <w:rPr>
                <w:sz w:val="20"/>
                <w:szCs w:val="20"/>
              </w:rPr>
            </w:pPr>
            <w:r w:rsidRPr="004B33C7">
              <w:rPr>
                <w:sz w:val="20"/>
                <w:szCs w:val="20"/>
              </w:rPr>
              <w:t>1.2</w:t>
            </w:r>
          </w:p>
        </w:tc>
        <w:tc>
          <w:tcPr>
            <w:tcW w:w="1607" w:type="dxa"/>
            <w:shd w:val="clear" w:color="auto" w:fill="FFFFFF"/>
            <w:tcMar>
              <w:top w:w="80" w:type="dxa"/>
              <w:left w:w="80" w:type="dxa"/>
              <w:bottom w:w="80" w:type="dxa"/>
              <w:right w:w="80" w:type="dxa"/>
            </w:tcMar>
          </w:tcPr>
          <w:p w14:paraId="35EF5672" w14:textId="77777777" w:rsidR="005027F1" w:rsidRPr="004B33C7" w:rsidRDefault="0096599B" w:rsidP="00417579">
            <w:pPr>
              <w:pStyle w:val="TableStyle2"/>
              <w:rPr>
                <w:rFonts w:ascii="Avenir Next LT Pro" w:hAnsi="Avenir Next LT Pro" w:cs="Arial"/>
                <w:sz w:val="20"/>
                <w:szCs w:val="20"/>
              </w:rPr>
            </w:pPr>
            <w:r w:rsidRPr="004B33C7">
              <w:rPr>
                <w:rFonts w:ascii="Avenir Next LT Pro" w:hAnsi="Avenir Next LT Pro" w:cs="Arial"/>
                <w:sz w:val="20"/>
                <w:szCs w:val="20"/>
              </w:rPr>
              <w:t>Adrian Galley</w:t>
            </w:r>
          </w:p>
        </w:tc>
        <w:tc>
          <w:tcPr>
            <w:tcW w:w="4063" w:type="dxa"/>
            <w:shd w:val="clear" w:color="auto" w:fill="FFFFFF"/>
            <w:tcMar>
              <w:top w:w="80" w:type="dxa"/>
              <w:left w:w="80" w:type="dxa"/>
              <w:bottom w:w="80" w:type="dxa"/>
              <w:right w:w="80" w:type="dxa"/>
            </w:tcMar>
          </w:tcPr>
          <w:p w14:paraId="39D41FB1" w14:textId="77777777" w:rsidR="005027F1" w:rsidRPr="004B33C7" w:rsidRDefault="00DA5953" w:rsidP="00417579">
            <w:pPr>
              <w:pStyle w:val="TableStyle2"/>
              <w:rPr>
                <w:rFonts w:ascii="Avenir Next LT Pro" w:hAnsi="Avenir Next LT Pro" w:cs="Arial"/>
                <w:sz w:val="20"/>
                <w:szCs w:val="20"/>
              </w:rPr>
            </w:pPr>
            <w:r w:rsidRPr="004B33C7">
              <w:rPr>
                <w:rFonts w:ascii="Avenir Next LT Pro" w:hAnsi="Avenir Next LT Pro" w:cs="Arial"/>
                <w:sz w:val="20"/>
                <w:szCs w:val="20"/>
              </w:rPr>
              <w:t>Edited sect 2.3</w:t>
            </w:r>
          </w:p>
        </w:tc>
      </w:tr>
      <w:tr w:rsidR="003F0DE6" w:rsidRPr="004B33C7" w14:paraId="0D05FFDD" w14:textId="77777777" w:rsidTr="0076588C">
        <w:trPr>
          <w:trHeight w:val="310"/>
        </w:trPr>
        <w:tc>
          <w:tcPr>
            <w:tcW w:w="2079" w:type="dxa"/>
            <w:shd w:val="clear" w:color="auto" w:fill="FFFFFF"/>
            <w:tcMar>
              <w:top w:w="80" w:type="dxa"/>
              <w:left w:w="80" w:type="dxa"/>
              <w:bottom w:w="80" w:type="dxa"/>
              <w:right w:w="80" w:type="dxa"/>
            </w:tcMar>
          </w:tcPr>
          <w:p w14:paraId="738B33B2" w14:textId="77777777" w:rsidR="003F0DE6" w:rsidRPr="004B33C7" w:rsidRDefault="00155BBE" w:rsidP="00417579">
            <w:pPr>
              <w:pStyle w:val="TableStyle2"/>
              <w:rPr>
                <w:rFonts w:ascii="Avenir Next LT Pro" w:hAnsi="Avenir Next LT Pro" w:cs="Arial"/>
                <w:sz w:val="20"/>
                <w:szCs w:val="20"/>
              </w:rPr>
            </w:pPr>
            <w:r w:rsidRPr="004B33C7">
              <w:rPr>
                <w:rFonts w:ascii="Avenir Next LT Pro" w:hAnsi="Avenir Next LT Pro" w:cs="Arial"/>
                <w:sz w:val="20"/>
                <w:szCs w:val="20"/>
              </w:rPr>
              <w:t xml:space="preserve">3 </w:t>
            </w:r>
            <w:r w:rsidR="00F40D15" w:rsidRPr="004B33C7">
              <w:rPr>
                <w:rFonts w:ascii="Avenir Next LT Pro" w:hAnsi="Avenir Next LT Pro" w:cs="Arial"/>
                <w:sz w:val="20"/>
                <w:szCs w:val="20"/>
              </w:rPr>
              <w:t>October</w:t>
            </w:r>
            <w:r w:rsidR="003F0DE6" w:rsidRPr="004B33C7">
              <w:rPr>
                <w:rFonts w:ascii="Avenir Next LT Pro" w:hAnsi="Avenir Next LT Pro" w:cs="Arial"/>
                <w:sz w:val="20"/>
                <w:szCs w:val="20"/>
              </w:rPr>
              <w:t xml:space="preserve"> 2024</w:t>
            </w:r>
          </w:p>
        </w:tc>
        <w:tc>
          <w:tcPr>
            <w:tcW w:w="1134" w:type="dxa"/>
            <w:shd w:val="clear" w:color="auto" w:fill="FFFFFF"/>
            <w:tcMar>
              <w:top w:w="80" w:type="dxa"/>
              <w:left w:w="80" w:type="dxa"/>
              <w:bottom w:w="80" w:type="dxa"/>
              <w:right w:w="80" w:type="dxa"/>
            </w:tcMar>
          </w:tcPr>
          <w:p w14:paraId="3E4B312B" w14:textId="77777777" w:rsidR="003F0DE6" w:rsidRPr="004B33C7" w:rsidRDefault="003F0DE6" w:rsidP="007B1018">
            <w:pPr>
              <w:rPr>
                <w:sz w:val="20"/>
                <w:szCs w:val="20"/>
              </w:rPr>
            </w:pPr>
            <w:r w:rsidRPr="004B33C7">
              <w:rPr>
                <w:sz w:val="20"/>
                <w:szCs w:val="20"/>
              </w:rPr>
              <w:t>1.3</w:t>
            </w:r>
          </w:p>
        </w:tc>
        <w:tc>
          <w:tcPr>
            <w:tcW w:w="1607" w:type="dxa"/>
            <w:shd w:val="clear" w:color="auto" w:fill="FFFFFF"/>
            <w:tcMar>
              <w:top w:w="80" w:type="dxa"/>
              <w:left w:w="80" w:type="dxa"/>
              <w:bottom w:w="80" w:type="dxa"/>
              <w:right w:w="80" w:type="dxa"/>
            </w:tcMar>
          </w:tcPr>
          <w:p w14:paraId="65AA220D" w14:textId="77777777" w:rsidR="003F0DE6" w:rsidRPr="004B33C7" w:rsidRDefault="003F0DE6" w:rsidP="00417579">
            <w:pPr>
              <w:pStyle w:val="TableStyle2"/>
              <w:rPr>
                <w:rFonts w:ascii="Avenir Next LT Pro" w:hAnsi="Avenir Next LT Pro" w:cs="Arial"/>
                <w:sz w:val="20"/>
                <w:szCs w:val="20"/>
              </w:rPr>
            </w:pPr>
            <w:r w:rsidRPr="004B33C7">
              <w:rPr>
                <w:rFonts w:ascii="Avenir Next LT Pro" w:hAnsi="Avenir Next LT Pro" w:cs="Arial"/>
                <w:sz w:val="20"/>
                <w:szCs w:val="20"/>
              </w:rPr>
              <w:t>Adrian Galley</w:t>
            </w:r>
          </w:p>
        </w:tc>
        <w:tc>
          <w:tcPr>
            <w:tcW w:w="4063" w:type="dxa"/>
            <w:shd w:val="clear" w:color="auto" w:fill="FFFFFF"/>
            <w:tcMar>
              <w:top w:w="80" w:type="dxa"/>
              <w:left w:w="80" w:type="dxa"/>
              <w:bottom w:w="80" w:type="dxa"/>
              <w:right w:w="80" w:type="dxa"/>
            </w:tcMar>
          </w:tcPr>
          <w:p w14:paraId="4AE927FC" w14:textId="77777777" w:rsidR="003F0DE6" w:rsidRPr="004B33C7" w:rsidRDefault="003039BA" w:rsidP="00417579">
            <w:pPr>
              <w:pStyle w:val="TableStyle2"/>
              <w:rPr>
                <w:rFonts w:ascii="Avenir Next LT Pro" w:hAnsi="Avenir Next LT Pro" w:cs="Arial"/>
                <w:sz w:val="20"/>
                <w:szCs w:val="20"/>
              </w:rPr>
            </w:pPr>
            <w:r w:rsidRPr="004B33C7">
              <w:rPr>
                <w:rFonts w:ascii="Avenir Next LT Pro" w:hAnsi="Avenir Next LT Pro" w:cs="Arial"/>
                <w:sz w:val="20"/>
                <w:szCs w:val="20"/>
              </w:rPr>
              <w:t>Revise</w:t>
            </w:r>
            <w:r w:rsidR="005D6B0F" w:rsidRPr="004B33C7">
              <w:rPr>
                <w:rFonts w:ascii="Avenir Next LT Pro" w:hAnsi="Avenir Next LT Pro" w:cs="Arial"/>
                <w:sz w:val="20"/>
                <w:szCs w:val="20"/>
              </w:rPr>
              <w:t>d</w:t>
            </w:r>
            <w:r w:rsidR="000822EC" w:rsidRPr="004B33C7">
              <w:rPr>
                <w:rFonts w:ascii="Avenir Next LT Pro" w:hAnsi="Avenir Next LT Pro" w:cs="Arial"/>
                <w:sz w:val="20"/>
                <w:szCs w:val="20"/>
              </w:rPr>
              <w:t>:</w:t>
            </w:r>
            <w:r w:rsidRPr="004B33C7">
              <w:rPr>
                <w:rFonts w:ascii="Avenir Next LT Pro" w:hAnsi="Avenir Next LT Pro" w:cs="Arial"/>
                <w:sz w:val="20"/>
                <w:szCs w:val="20"/>
              </w:rPr>
              <w:t xml:space="preserve"> </w:t>
            </w:r>
            <w:r w:rsidR="005F2BD4" w:rsidRPr="004B33C7">
              <w:rPr>
                <w:rFonts w:ascii="Avenir Next LT Pro" w:hAnsi="Avenir Next LT Pro" w:cs="Arial"/>
                <w:sz w:val="20"/>
                <w:szCs w:val="20"/>
              </w:rPr>
              <w:t xml:space="preserve">sect 8 </w:t>
            </w:r>
            <w:r w:rsidRPr="004B33C7">
              <w:rPr>
                <w:rFonts w:ascii="Avenir Next LT Pro" w:hAnsi="Avenir Next LT Pro" w:cs="Arial"/>
                <w:sz w:val="20"/>
                <w:szCs w:val="20"/>
              </w:rPr>
              <w:t>online safety</w:t>
            </w:r>
            <w:r w:rsidR="000822EC" w:rsidRPr="004B33C7">
              <w:rPr>
                <w:rFonts w:ascii="Avenir Next LT Pro" w:hAnsi="Avenir Next LT Pro" w:cs="Arial"/>
                <w:sz w:val="20"/>
                <w:szCs w:val="20"/>
              </w:rPr>
              <w:t xml:space="preserve">; </w:t>
            </w:r>
            <w:r w:rsidR="00420671" w:rsidRPr="004B33C7">
              <w:rPr>
                <w:rFonts w:ascii="Avenir Next LT Pro" w:hAnsi="Avenir Next LT Pro" w:cs="Arial"/>
                <w:sz w:val="20"/>
                <w:szCs w:val="20"/>
              </w:rPr>
              <w:t xml:space="preserve">additional paras 3.3-3.6 on </w:t>
            </w:r>
            <w:r w:rsidR="00832214" w:rsidRPr="004B33C7">
              <w:rPr>
                <w:rFonts w:ascii="Avenir Next LT Pro" w:hAnsi="Avenir Next LT Pro" w:cs="Arial"/>
                <w:sz w:val="20"/>
                <w:szCs w:val="20"/>
              </w:rPr>
              <w:t>‘disclosures’;</w:t>
            </w:r>
            <w:r w:rsidR="000822EC" w:rsidRPr="004B33C7">
              <w:rPr>
                <w:rFonts w:ascii="Avenir Next LT Pro" w:hAnsi="Avenir Next LT Pro" w:cs="Arial"/>
                <w:sz w:val="20"/>
                <w:szCs w:val="20"/>
              </w:rPr>
              <w:t xml:space="preserve"> ‘self dec’</w:t>
            </w:r>
            <w:r w:rsidR="002C470B" w:rsidRPr="004B33C7">
              <w:rPr>
                <w:rFonts w:ascii="Avenir Next LT Pro" w:hAnsi="Avenir Next LT Pro" w:cs="Arial"/>
                <w:sz w:val="20"/>
                <w:szCs w:val="20"/>
              </w:rPr>
              <w:t xml:space="preserve">; </w:t>
            </w:r>
            <w:r w:rsidR="000822EC" w:rsidRPr="004B33C7">
              <w:rPr>
                <w:rFonts w:ascii="Avenir Next LT Pro" w:hAnsi="Avenir Next LT Pro" w:cs="Arial"/>
                <w:sz w:val="20"/>
                <w:szCs w:val="20"/>
              </w:rPr>
              <w:t>‘</w:t>
            </w:r>
            <w:proofErr w:type="gramStart"/>
            <w:r w:rsidR="00832214" w:rsidRPr="004B33C7">
              <w:rPr>
                <w:rFonts w:ascii="Avenir Next LT Pro" w:hAnsi="Avenir Next LT Pro" w:cs="Arial"/>
                <w:sz w:val="20"/>
                <w:szCs w:val="20"/>
              </w:rPr>
              <w:t>non</w:t>
            </w:r>
            <w:r w:rsidR="000822EC" w:rsidRPr="004B33C7">
              <w:rPr>
                <w:rFonts w:ascii="Avenir Next LT Pro" w:hAnsi="Avenir Next LT Pro" w:cs="Arial"/>
                <w:sz w:val="20"/>
                <w:szCs w:val="20"/>
              </w:rPr>
              <w:t xml:space="preserve"> UK</w:t>
            </w:r>
            <w:proofErr w:type="gramEnd"/>
            <w:r w:rsidR="00832214" w:rsidRPr="004B33C7">
              <w:rPr>
                <w:rFonts w:ascii="Avenir Next LT Pro" w:hAnsi="Avenir Next LT Pro" w:cs="Arial"/>
                <w:sz w:val="20"/>
                <w:szCs w:val="20"/>
              </w:rPr>
              <w:t xml:space="preserve"> workers</w:t>
            </w:r>
            <w:r w:rsidR="000822EC" w:rsidRPr="004B33C7">
              <w:rPr>
                <w:rFonts w:ascii="Avenir Next LT Pro" w:hAnsi="Avenir Next LT Pro" w:cs="Arial"/>
                <w:sz w:val="20"/>
                <w:szCs w:val="20"/>
              </w:rPr>
              <w:t>’</w:t>
            </w:r>
            <w:r w:rsidR="00832214" w:rsidRPr="004B33C7">
              <w:rPr>
                <w:rFonts w:ascii="Avenir Next LT Pro" w:hAnsi="Avenir Next LT Pro" w:cs="Arial"/>
                <w:sz w:val="20"/>
                <w:szCs w:val="20"/>
              </w:rPr>
              <w:t>; ‘</w:t>
            </w:r>
            <w:r w:rsidR="00706685" w:rsidRPr="004B33C7">
              <w:rPr>
                <w:rFonts w:ascii="Avenir Next LT Pro" w:hAnsi="Avenir Next LT Pro" w:cs="Arial"/>
                <w:sz w:val="20"/>
                <w:szCs w:val="20"/>
              </w:rPr>
              <w:t>those who have lived overseas’</w:t>
            </w:r>
            <w:r w:rsidR="00155BBE" w:rsidRPr="004B33C7">
              <w:rPr>
                <w:rFonts w:ascii="Avenir Next LT Pro" w:hAnsi="Avenir Next LT Pro" w:cs="Arial"/>
                <w:sz w:val="20"/>
                <w:szCs w:val="20"/>
              </w:rPr>
              <w:t>; 4.2 working overseas</w:t>
            </w:r>
            <w:r w:rsidR="009A45B6" w:rsidRPr="004B33C7">
              <w:rPr>
                <w:rFonts w:ascii="Avenir Next LT Pro" w:hAnsi="Avenir Next LT Pro" w:cs="Arial"/>
                <w:sz w:val="20"/>
                <w:szCs w:val="20"/>
              </w:rPr>
              <w:t xml:space="preserve">.  </w:t>
            </w:r>
          </w:p>
          <w:p w14:paraId="6DAFD186" w14:textId="77777777" w:rsidR="005D6B0F" w:rsidRPr="004B33C7" w:rsidRDefault="005D6B0F" w:rsidP="00417579">
            <w:pPr>
              <w:pStyle w:val="TableStyle2"/>
              <w:rPr>
                <w:rFonts w:ascii="Avenir Next LT Pro" w:hAnsi="Avenir Next LT Pro" w:cs="Arial"/>
                <w:sz w:val="20"/>
                <w:szCs w:val="20"/>
              </w:rPr>
            </w:pPr>
          </w:p>
        </w:tc>
      </w:tr>
    </w:tbl>
    <w:p w14:paraId="3A357044" w14:textId="77777777" w:rsidR="00F8233D" w:rsidRPr="004B0EA8" w:rsidRDefault="00F8233D" w:rsidP="007B1018">
      <w:pPr>
        <w:pStyle w:val="BodyText"/>
        <w:rPr>
          <w:rFonts w:ascii="Avenir Next LT Pro" w:hAnsi="Avenir Next LT Pro"/>
        </w:rPr>
      </w:pPr>
    </w:p>
    <w:p w14:paraId="2F20B646" w14:textId="77777777" w:rsidR="00F8233D" w:rsidRPr="004B0EA8" w:rsidRDefault="00F8233D" w:rsidP="007B1018">
      <w:pPr>
        <w:rPr>
          <w:rFonts w:eastAsia="Times New Roman"/>
          <w:sz w:val="19"/>
          <w:szCs w:val="24"/>
        </w:rPr>
      </w:pPr>
      <w:r w:rsidRPr="004B0EA8">
        <w:br w:type="page"/>
      </w:r>
    </w:p>
    <w:p w14:paraId="14FD5F8B" w14:textId="77777777" w:rsidR="00F5775D" w:rsidRPr="004B0EA8" w:rsidRDefault="00F5775D" w:rsidP="00B234D3">
      <w:pPr>
        <w:pStyle w:val="Heading1"/>
        <w:numPr>
          <w:ilvl w:val="0"/>
          <w:numId w:val="42"/>
        </w:numPr>
      </w:pPr>
      <w:bookmarkStart w:id="6" w:name="_Toc181096059"/>
      <w:r w:rsidRPr="004B0EA8">
        <w:lastRenderedPageBreak/>
        <w:t>ORGANISATION DETAILS</w:t>
      </w:r>
      <w:bookmarkStart w:id="7" w:name="_Toc65597585"/>
      <w:bookmarkStart w:id="8" w:name="_Toc65597652"/>
      <w:bookmarkStart w:id="9" w:name="_Toc65597911"/>
      <w:bookmarkStart w:id="10" w:name="_Toc65597973"/>
      <w:bookmarkStart w:id="11" w:name="_Toc65598053"/>
      <w:bookmarkEnd w:id="6"/>
      <w:bookmarkEnd w:id="7"/>
      <w:bookmarkEnd w:id="8"/>
      <w:bookmarkEnd w:id="9"/>
      <w:bookmarkEnd w:id="10"/>
      <w:bookmarkEnd w:id="11"/>
    </w:p>
    <w:p w14:paraId="57470F3E" w14:textId="77777777" w:rsidR="001E0F1C" w:rsidRPr="004B0EA8" w:rsidRDefault="001E0F1C" w:rsidP="00B855D6">
      <w:pPr>
        <w:outlineLvl w:val="1"/>
        <w:rPr>
          <w:b/>
          <w:bCs/>
          <w:vanish/>
        </w:rPr>
      </w:pPr>
      <w:bookmarkStart w:id="12" w:name="_Toc66718309"/>
      <w:bookmarkStart w:id="13" w:name="_Toc78539882"/>
      <w:bookmarkStart w:id="14" w:name="_Toc78986791"/>
      <w:bookmarkStart w:id="15" w:name="_Toc78986831"/>
      <w:bookmarkStart w:id="16" w:name="_Toc79011516"/>
      <w:bookmarkStart w:id="17" w:name="_Toc81993536"/>
      <w:bookmarkStart w:id="18" w:name="_Toc81993822"/>
      <w:bookmarkStart w:id="19" w:name="_Toc115964846"/>
      <w:bookmarkEnd w:id="12"/>
      <w:bookmarkEnd w:id="13"/>
      <w:bookmarkEnd w:id="14"/>
      <w:bookmarkEnd w:id="15"/>
      <w:bookmarkEnd w:id="16"/>
      <w:bookmarkEnd w:id="17"/>
      <w:bookmarkEnd w:id="18"/>
      <w:bookmarkEnd w:id="19"/>
    </w:p>
    <w:p w14:paraId="5C209CC2" w14:textId="77777777" w:rsidR="00F5775D" w:rsidRPr="004B0EA8" w:rsidRDefault="00F5775D" w:rsidP="00745EB9">
      <w:pPr>
        <w:pStyle w:val="Heading2"/>
      </w:pPr>
      <w:bookmarkStart w:id="20" w:name="_Toc181096060"/>
      <w:r w:rsidRPr="004B0EA8">
        <w:t>Contact details</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F5775D" w:rsidRPr="004B0EA8" w14:paraId="242E6705" w14:textId="77777777" w:rsidTr="004707D9">
        <w:tc>
          <w:tcPr>
            <w:tcW w:w="4508" w:type="dxa"/>
            <w:shd w:val="clear" w:color="auto" w:fill="auto"/>
          </w:tcPr>
          <w:p w14:paraId="6A2A9325" w14:textId="77777777" w:rsidR="00F5775D" w:rsidRPr="004B0EA8" w:rsidRDefault="00F5775D" w:rsidP="007B1018">
            <w:r w:rsidRPr="004B0EA8">
              <w:t>Name of Place of Worship</w:t>
            </w:r>
          </w:p>
        </w:tc>
        <w:tc>
          <w:tcPr>
            <w:tcW w:w="4508" w:type="dxa"/>
            <w:shd w:val="clear" w:color="auto" w:fill="auto"/>
          </w:tcPr>
          <w:p w14:paraId="7E5BD605" w14:textId="0B5A7C4B" w:rsidR="00F5775D" w:rsidRPr="004B0EA8" w:rsidRDefault="00FA48C5" w:rsidP="007B1018">
            <w:r>
              <w:t>Skye Bible Church</w:t>
            </w:r>
          </w:p>
        </w:tc>
      </w:tr>
      <w:tr w:rsidR="00F5775D" w:rsidRPr="004B0EA8" w14:paraId="03246B74" w14:textId="77777777" w:rsidTr="004707D9">
        <w:tc>
          <w:tcPr>
            <w:tcW w:w="4508" w:type="dxa"/>
            <w:shd w:val="clear" w:color="auto" w:fill="auto"/>
          </w:tcPr>
          <w:p w14:paraId="2332DF32" w14:textId="77777777" w:rsidR="00F5775D" w:rsidRPr="004B0EA8" w:rsidRDefault="00F5775D" w:rsidP="007B1018">
            <w:r w:rsidRPr="004B0EA8">
              <w:t>Address:</w:t>
            </w:r>
          </w:p>
        </w:tc>
        <w:tc>
          <w:tcPr>
            <w:tcW w:w="4508" w:type="dxa"/>
            <w:shd w:val="clear" w:color="auto" w:fill="auto"/>
          </w:tcPr>
          <w:p w14:paraId="71A9335D" w14:textId="1E0C39D6" w:rsidR="00F5775D" w:rsidRPr="004B0EA8" w:rsidRDefault="00FA48C5" w:rsidP="007B1018">
            <w:r>
              <w:t xml:space="preserve">Skye Bible Church, </w:t>
            </w:r>
            <w:r w:rsidRPr="00FA48C5">
              <w:t>Bayfield Rd, Portree IV51 9EL</w:t>
            </w:r>
          </w:p>
        </w:tc>
      </w:tr>
      <w:tr w:rsidR="00F5775D" w:rsidRPr="004B0EA8" w14:paraId="43BE7836" w14:textId="77777777" w:rsidTr="004707D9">
        <w:tc>
          <w:tcPr>
            <w:tcW w:w="4508" w:type="dxa"/>
            <w:shd w:val="clear" w:color="auto" w:fill="auto"/>
          </w:tcPr>
          <w:p w14:paraId="273AED93" w14:textId="77777777" w:rsidR="00F5775D" w:rsidRPr="004B0EA8" w:rsidRDefault="00F5775D" w:rsidP="007B1018">
            <w:r w:rsidRPr="004B0EA8">
              <w:t>Tel No:</w:t>
            </w:r>
          </w:p>
        </w:tc>
        <w:tc>
          <w:tcPr>
            <w:tcW w:w="4508" w:type="dxa"/>
            <w:shd w:val="clear" w:color="auto" w:fill="auto"/>
          </w:tcPr>
          <w:p w14:paraId="1AB8EF3B" w14:textId="50A7703C" w:rsidR="00F5775D" w:rsidRPr="004B0EA8" w:rsidRDefault="00FA48C5" w:rsidP="007B1018">
            <w:r>
              <w:t>N/A</w:t>
            </w:r>
          </w:p>
        </w:tc>
      </w:tr>
      <w:tr w:rsidR="00F5775D" w:rsidRPr="004B0EA8" w14:paraId="3AF01053" w14:textId="77777777" w:rsidTr="004707D9">
        <w:tc>
          <w:tcPr>
            <w:tcW w:w="4508" w:type="dxa"/>
            <w:shd w:val="clear" w:color="auto" w:fill="auto"/>
          </w:tcPr>
          <w:p w14:paraId="7D1677EB" w14:textId="77777777" w:rsidR="00F5775D" w:rsidRPr="004B0EA8" w:rsidRDefault="00F5775D" w:rsidP="007B1018">
            <w:r w:rsidRPr="004B0EA8">
              <w:t xml:space="preserve">General Email address:   </w:t>
            </w:r>
          </w:p>
        </w:tc>
        <w:tc>
          <w:tcPr>
            <w:tcW w:w="4508" w:type="dxa"/>
            <w:shd w:val="clear" w:color="auto" w:fill="auto"/>
          </w:tcPr>
          <w:p w14:paraId="62037D70" w14:textId="4C669673" w:rsidR="00F5775D" w:rsidRPr="004B0EA8" w:rsidRDefault="00FA48C5" w:rsidP="007B1018">
            <w:r>
              <w:t>jordanbull@skyebiblechurch.com</w:t>
            </w:r>
          </w:p>
        </w:tc>
      </w:tr>
      <w:tr w:rsidR="00F5775D" w:rsidRPr="004B0EA8" w14:paraId="2D37FA37" w14:textId="77777777" w:rsidTr="004707D9">
        <w:tc>
          <w:tcPr>
            <w:tcW w:w="4508" w:type="dxa"/>
            <w:shd w:val="clear" w:color="auto" w:fill="auto"/>
          </w:tcPr>
          <w:p w14:paraId="26AF0371" w14:textId="77777777" w:rsidR="00F5775D" w:rsidRPr="004B0EA8" w:rsidRDefault="00A05A91" w:rsidP="007B1018">
            <w:r w:rsidRPr="004B0EA8">
              <w:t>Lead Pastor/</w:t>
            </w:r>
            <w:r w:rsidR="00F5775D" w:rsidRPr="004B0EA8">
              <w:t>Senior Leader Name:</w:t>
            </w:r>
          </w:p>
        </w:tc>
        <w:tc>
          <w:tcPr>
            <w:tcW w:w="4508" w:type="dxa"/>
            <w:shd w:val="clear" w:color="auto" w:fill="auto"/>
          </w:tcPr>
          <w:p w14:paraId="2323BDE0" w14:textId="19B81CEA" w:rsidR="00F5775D" w:rsidRPr="004B0EA8" w:rsidRDefault="00FA48C5" w:rsidP="007B1018">
            <w:r>
              <w:t>Jordan Bull</w:t>
            </w:r>
          </w:p>
        </w:tc>
      </w:tr>
      <w:tr w:rsidR="00F5775D" w:rsidRPr="004B0EA8" w14:paraId="4CF4E250" w14:textId="77777777" w:rsidTr="004707D9">
        <w:tc>
          <w:tcPr>
            <w:tcW w:w="4508" w:type="dxa"/>
            <w:shd w:val="clear" w:color="auto" w:fill="auto"/>
          </w:tcPr>
          <w:p w14:paraId="5786E087" w14:textId="77777777" w:rsidR="00F5775D" w:rsidRPr="004B0EA8" w:rsidRDefault="00DC0760" w:rsidP="007B1018">
            <w:r w:rsidRPr="004B0EA8">
              <w:t>Lead Pastor/</w:t>
            </w:r>
            <w:r w:rsidR="00F5775D" w:rsidRPr="004B0EA8">
              <w:t xml:space="preserve">Senior Leader Contact Telephone / Email:  </w:t>
            </w:r>
          </w:p>
        </w:tc>
        <w:tc>
          <w:tcPr>
            <w:tcW w:w="4508" w:type="dxa"/>
            <w:shd w:val="clear" w:color="auto" w:fill="auto"/>
          </w:tcPr>
          <w:p w14:paraId="3A405395" w14:textId="79424D07" w:rsidR="00F5775D" w:rsidRDefault="00FA48C5" w:rsidP="007B1018">
            <w:hyperlink r:id="rId12" w:history="1">
              <w:r w:rsidRPr="00D93141">
                <w:rPr>
                  <w:rStyle w:val="Hyperlink"/>
                </w:rPr>
                <w:t>jordanbull@skyebiblechurch.com</w:t>
              </w:r>
            </w:hyperlink>
          </w:p>
          <w:p w14:paraId="6C607EFF" w14:textId="31EF991C" w:rsidR="00FA48C5" w:rsidRPr="004B0EA8" w:rsidRDefault="00FA48C5" w:rsidP="007B1018">
            <w:r>
              <w:t>07767707966</w:t>
            </w:r>
          </w:p>
        </w:tc>
      </w:tr>
      <w:tr w:rsidR="00F5775D" w:rsidRPr="004B0EA8" w14:paraId="1472A5EA" w14:textId="77777777" w:rsidTr="004707D9">
        <w:tc>
          <w:tcPr>
            <w:tcW w:w="4508" w:type="dxa"/>
            <w:shd w:val="clear" w:color="auto" w:fill="auto"/>
          </w:tcPr>
          <w:p w14:paraId="699B03A2" w14:textId="77777777" w:rsidR="00F5775D" w:rsidRPr="004B0EA8" w:rsidRDefault="00F2585C" w:rsidP="007B1018">
            <w:r w:rsidRPr="004B0EA8">
              <w:t xml:space="preserve">Safeguarding </w:t>
            </w:r>
            <w:r w:rsidR="00007D8B" w:rsidRPr="004B0EA8">
              <w:t xml:space="preserve">Coordinator </w:t>
            </w:r>
            <w:r w:rsidR="00F5775D" w:rsidRPr="004B0EA8">
              <w:t>Name</w:t>
            </w:r>
          </w:p>
        </w:tc>
        <w:tc>
          <w:tcPr>
            <w:tcW w:w="4508" w:type="dxa"/>
            <w:shd w:val="clear" w:color="auto" w:fill="auto"/>
          </w:tcPr>
          <w:p w14:paraId="7AE73F41" w14:textId="128FC3F9" w:rsidR="00F5775D" w:rsidRPr="004B0EA8" w:rsidRDefault="00FA48C5" w:rsidP="007B1018">
            <w:r>
              <w:t>Jordan Bull</w:t>
            </w:r>
          </w:p>
        </w:tc>
      </w:tr>
      <w:tr w:rsidR="00F5775D" w:rsidRPr="004B0EA8" w14:paraId="70DC5F5C" w14:textId="77777777" w:rsidTr="004707D9">
        <w:tc>
          <w:tcPr>
            <w:tcW w:w="4508" w:type="dxa"/>
            <w:shd w:val="clear" w:color="auto" w:fill="auto"/>
          </w:tcPr>
          <w:p w14:paraId="0D53BAE2" w14:textId="77777777" w:rsidR="00F5775D" w:rsidRPr="004B0EA8" w:rsidRDefault="00F2585C" w:rsidP="007B1018">
            <w:r w:rsidRPr="004B0EA8">
              <w:t xml:space="preserve">Safeguarding </w:t>
            </w:r>
            <w:r w:rsidR="00007D8B" w:rsidRPr="004B0EA8">
              <w:t>Coordinator</w:t>
            </w:r>
            <w:r w:rsidR="00007D8B" w:rsidRPr="004B0EA8" w:rsidDel="00007D8B">
              <w:t xml:space="preserve"> </w:t>
            </w:r>
            <w:r w:rsidR="00F5775D" w:rsidRPr="004B0EA8">
              <w:t>Contact Telephone / Email</w:t>
            </w:r>
          </w:p>
        </w:tc>
        <w:tc>
          <w:tcPr>
            <w:tcW w:w="4508" w:type="dxa"/>
            <w:shd w:val="clear" w:color="auto" w:fill="auto"/>
          </w:tcPr>
          <w:p w14:paraId="767294A4" w14:textId="77777777" w:rsidR="00FA48C5" w:rsidRDefault="00FA48C5" w:rsidP="00FA48C5">
            <w:hyperlink r:id="rId13" w:history="1">
              <w:r w:rsidRPr="00D93141">
                <w:rPr>
                  <w:rStyle w:val="Hyperlink"/>
                </w:rPr>
                <w:t>jordanbull@skyebiblechurch.com</w:t>
              </w:r>
            </w:hyperlink>
          </w:p>
          <w:p w14:paraId="60351E68" w14:textId="24BD467A" w:rsidR="00F5775D" w:rsidRPr="004B0EA8" w:rsidRDefault="00FA48C5" w:rsidP="00FA48C5">
            <w:r>
              <w:t>07767707966</w:t>
            </w:r>
          </w:p>
        </w:tc>
      </w:tr>
      <w:tr w:rsidR="00F5775D" w:rsidRPr="004B0EA8" w14:paraId="602CDA10" w14:textId="77777777" w:rsidTr="004707D9">
        <w:tc>
          <w:tcPr>
            <w:tcW w:w="4508" w:type="dxa"/>
            <w:shd w:val="clear" w:color="auto" w:fill="auto"/>
          </w:tcPr>
          <w:p w14:paraId="5143359F" w14:textId="77777777" w:rsidR="00F5775D" w:rsidRPr="004B0EA8" w:rsidRDefault="00F5775D" w:rsidP="007B1018">
            <w:r w:rsidRPr="004B0EA8">
              <w:t xml:space="preserve">Deputy </w:t>
            </w:r>
            <w:r w:rsidR="00F2585C" w:rsidRPr="004B0EA8">
              <w:t xml:space="preserve">Safeguarding </w:t>
            </w:r>
            <w:r w:rsidR="00007D8B" w:rsidRPr="004B0EA8">
              <w:t>Coordinator</w:t>
            </w:r>
            <w:r w:rsidR="00007D8B" w:rsidRPr="004B0EA8" w:rsidDel="00007D8B">
              <w:t xml:space="preserve"> </w:t>
            </w:r>
            <w:r w:rsidRPr="004B0EA8">
              <w:t>Name:</w:t>
            </w:r>
          </w:p>
        </w:tc>
        <w:tc>
          <w:tcPr>
            <w:tcW w:w="4508" w:type="dxa"/>
            <w:shd w:val="clear" w:color="auto" w:fill="auto"/>
          </w:tcPr>
          <w:p w14:paraId="1A6CEF81" w14:textId="02464101" w:rsidR="00F5775D" w:rsidRPr="004B0EA8" w:rsidRDefault="00FA48C5" w:rsidP="007B1018">
            <w:r>
              <w:t>Sarah Clancy</w:t>
            </w:r>
          </w:p>
        </w:tc>
      </w:tr>
      <w:tr w:rsidR="00F5775D" w:rsidRPr="004B0EA8" w14:paraId="670D28DA" w14:textId="77777777" w:rsidTr="004707D9">
        <w:tc>
          <w:tcPr>
            <w:tcW w:w="4508" w:type="dxa"/>
            <w:shd w:val="clear" w:color="auto" w:fill="auto"/>
          </w:tcPr>
          <w:p w14:paraId="33B68C7A" w14:textId="77777777" w:rsidR="00F5775D" w:rsidRPr="004B0EA8" w:rsidRDefault="00F5775D" w:rsidP="007B1018">
            <w:r w:rsidRPr="004B0EA8">
              <w:t xml:space="preserve">Deputy </w:t>
            </w:r>
            <w:r w:rsidR="00F2585C" w:rsidRPr="004B0EA8">
              <w:t xml:space="preserve">Safeguarding </w:t>
            </w:r>
            <w:r w:rsidR="00007D8B" w:rsidRPr="004B0EA8">
              <w:t>Coordinator</w:t>
            </w:r>
            <w:r w:rsidR="00007D8B" w:rsidRPr="004B0EA8" w:rsidDel="00007D8B">
              <w:t xml:space="preserve"> </w:t>
            </w:r>
            <w:r w:rsidRPr="004B0EA8">
              <w:t>Contact Telephone / Email:</w:t>
            </w:r>
          </w:p>
        </w:tc>
        <w:tc>
          <w:tcPr>
            <w:tcW w:w="4508" w:type="dxa"/>
            <w:shd w:val="clear" w:color="auto" w:fill="auto"/>
          </w:tcPr>
          <w:p w14:paraId="416D1111" w14:textId="13FDAF09" w:rsidR="00F5775D" w:rsidRDefault="00FA48C5" w:rsidP="007B1018">
            <w:hyperlink r:id="rId14" w:history="1">
              <w:r w:rsidRPr="00D93141">
                <w:rPr>
                  <w:rStyle w:val="Hyperlink"/>
                </w:rPr>
                <w:t>sarah@skyebiblechurch.com</w:t>
              </w:r>
            </w:hyperlink>
          </w:p>
          <w:p w14:paraId="7D37F70A" w14:textId="7BAB50DD" w:rsidR="00FA48C5" w:rsidRPr="004B0EA8" w:rsidRDefault="00FA48C5" w:rsidP="007B1018">
            <w:r>
              <w:t>07714805733</w:t>
            </w:r>
          </w:p>
        </w:tc>
      </w:tr>
      <w:tr w:rsidR="00F5775D" w:rsidRPr="004B0EA8" w14:paraId="0C83CB03" w14:textId="77777777" w:rsidTr="004707D9">
        <w:tc>
          <w:tcPr>
            <w:tcW w:w="4508" w:type="dxa"/>
            <w:shd w:val="clear" w:color="auto" w:fill="auto"/>
          </w:tcPr>
          <w:p w14:paraId="7EE51486" w14:textId="77777777" w:rsidR="00F5775D" w:rsidRPr="004B0EA8" w:rsidRDefault="00F5775D" w:rsidP="007B1018">
            <w:r w:rsidRPr="004B0EA8">
              <w:t>Membership of Denomination/Organisation</w:t>
            </w:r>
          </w:p>
        </w:tc>
        <w:tc>
          <w:tcPr>
            <w:tcW w:w="4508" w:type="dxa"/>
            <w:shd w:val="clear" w:color="auto" w:fill="auto"/>
          </w:tcPr>
          <w:p w14:paraId="35515702" w14:textId="77777777" w:rsidR="00F5775D" w:rsidRPr="004B0EA8" w:rsidRDefault="00F5775D" w:rsidP="007B1018">
            <w:r w:rsidRPr="004B0EA8">
              <w:t>The Apostolic Church UK</w:t>
            </w:r>
          </w:p>
        </w:tc>
      </w:tr>
      <w:tr w:rsidR="00F5775D" w:rsidRPr="004B0EA8" w14:paraId="7A0BC4FA" w14:textId="77777777" w:rsidTr="004707D9">
        <w:tc>
          <w:tcPr>
            <w:tcW w:w="4508" w:type="dxa"/>
            <w:shd w:val="clear" w:color="auto" w:fill="auto"/>
          </w:tcPr>
          <w:p w14:paraId="370FD90E" w14:textId="77777777" w:rsidR="00F5775D" w:rsidRPr="004B0EA8" w:rsidRDefault="00F5775D" w:rsidP="007B1018">
            <w:r w:rsidRPr="004B0EA8">
              <w:t>Denomination Safeguarding Officer</w:t>
            </w:r>
          </w:p>
        </w:tc>
        <w:tc>
          <w:tcPr>
            <w:tcW w:w="4508" w:type="dxa"/>
            <w:shd w:val="clear" w:color="auto" w:fill="auto"/>
          </w:tcPr>
          <w:p w14:paraId="7606B2F1" w14:textId="77777777" w:rsidR="00F5775D" w:rsidRPr="004B0EA8" w:rsidRDefault="00DC347E" w:rsidP="007B1018">
            <w:r w:rsidRPr="004B0EA8">
              <w:t>Adrian Galley</w:t>
            </w:r>
          </w:p>
        </w:tc>
      </w:tr>
      <w:tr w:rsidR="00F5775D" w:rsidRPr="004B0EA8" w14:paraId="6AF85380" w14:textId="77777777" w:rsidTr="004707D9">
        <w:tc>
          <w:tcPr>
            <w:tcW w:w="4508" w:type="dxa"/>
            <w:shd w:val="clear" w:color="auto" w:fill="auto"/>
          </w:tcPr>
          <w:p w14:paraId="3090AD92" w14:textId="77777777" w:rsidR="00F5775D" w:rsidRPr="004B0EA8" w:rsidRDefault="00F5775D" w:rsidP="007B1018">
            <w:r w:rsidRPr="004B0EA8">
              <w:t xml:space="preserve">Contact Details for Denomination Safeguarding Officer:  </w:t>
            </w:r>
          </w:p>
        </w:tc>
        <w:tc>
          <w:tcPr>
            <w:tcW w:w="4508" w:type="dxa"/>
            <w:shd w:val="clear" w:color="auto" w:fill="auto"/>
          </w:tcPr>
          <w:p w14:paraId="395F9288" w14:textId="77777777" w:rsidR="00F5775D" w:rsidRPr="004B0EA8" w:rsidRDefault="00DC347E" w:rsidP="004707D9">
            <w:pPr>
              <w:spacing w:after="0"/>
            </w:pPr>
            <w:r w:rsidRPr="004B0EA8">
              <w:t>adrian.galley@apostolic-church.org</w:t>
            </w:r>
          </w:p>
          <w:p w14:paraId="228532BD" w14:textId="77777777" w:rsidR="00DC347E" w:rsidRPr="004B0EA8" w:rsidRDefault="00DC347E" w:rsidP="004707D9">
            <w:pPr>
              <w:spacing w:after="0"/>
            </w:pPr>
            <w:r w:rsidRPr="004B0EA8">
              <w:t>07817 409635</w:t>
            </w:r>
          </w:p>
        </w:tc>
      </w:tr>
      <w:tr w:rsidR="00DC347E" w:rsidRPr="004B0EA8" w14:paraId="382E63FE" w14:textId="77777777" w:rsidTr="004707D9">
        <w:tc>
          <w:tcPr>
            <w:tcW w:w="4508" w:type="dxa"/>
            <w:shd w:val="clear" w:color="auto" w:fill="auto"/>
          </w:tcPr>
          <w:p w14:paraId="53A84358" w14:textId="77777777" w:rsidR="00DC347E" w:rsidRPr="004B0EA8" w:rsidRDefault="00DC347E" w:rsidP="007B1018">
            <w:r w:rsidRPr="004B0EA8">
              <w:t>Lead Trustee for Safeguarding (ACUK)</w:t>
            </w:r>
          </w:p>
        </w:tc>
        <w:tc>
          <w:tcPr>
            <w:tcW w:w="4508" w:type="dxa"/>
            <w:shd w:val="clear" w:color="auto" w:fill="auto"/>
          </w:tcPr>
          <w:p w14:paraId="792C6BBE" w14:textId="77777777" w:rsidR="00DC347E" w:rsidRPr="004B0EA8" w:rsidRDefault="00DC347E" w:rsidP="007B1018">
            <w:r w:rsidRPr="004B0EA8">
              <w:t>Craig Hopkins</w:t>
            </w:r>
          </w:p>
        </w:tc>
      </w:tr>
      <w:tr w:rsidR="00DC347E" w:rsidRPr="004B0EA8" w14:paraId="488DC0FB" w14:textId="77777777" w:rsidTr="004707D9">
        <w:tc>
          <w:tcPr>
            <w:tcW w:w="4508" w:type="dxa"/>
            <w:shd w:val="clear" w:color="auto" w:fill="auto"/>
          </w:tcPr>
          <w:p w14:paraId="66BEC670" w14:textId="77777777" w:rsidR="00DC347E" w:rsidRPr="004B0EA8" w:rsidRDefault="00DC347E" w:rsidP="007B1018">
            <w:r w:rsidRPr="004B0EA8">
              <w:t>Contact Details for Lead Trustee for Safeguarding (ACUK)</w:t>
            </w:r>
          </w:p>
        </w:tc>
        <w:tc>
          <w:tcPr>
            <w:tcW w:w="4508" w:type="dxa"/>
            <w:shd w:val="clear" w:color="auto" w:fill="auto"/>
          </w:tcPr>
          <w:p w14:paraId="3FCF953F" w14:textId="77777777" w:rsidR="00DC347E" w:rsidRPr="004B0EA8" w:rsidRDefault="00DC347E" w:rsidP="004707D9">
            <w:pPr>
              <w:spacing w:after="0"/>
            </w:pPr>
            <w:hyperlink r:id="rId15" w:history="1">
              <w:r w:rsidRPr="004B0EA8">
                <w:t>craig.hopkins@bracklatabernacle.org</w:t>
              </w:r>
            </w:hyperlink>
          </w:p>
          <w:p w14:paraId="199D7492" w14:textId="77777777" w:rsidR="00DC347E" w:rsidRPr="004B0EA8" w:rsidRDefault="00DC347E" w:rsidP="004707D9">
            <w:pPr>
              <w:spacing w:after="0"/>
            </w:pPr>
            <w:r w:rsidRPr="004B0EA8">
              <w:t>07814 332 250</w:t>
            </w:r>
          </w:p>
        </w:tc>
      </w:tr>
      <w:tr w:rsidR="00F5775D" w:rsidRPr="004B0EA8" w14:paraId="32945D18" w14:textId="77777777" w:rsidTr="004707D9">
        <w:tc>
          <w:tcPr>
            <w:tcW w:w="4508" w:type="dxa"/>
            <w:shd w:val="clear" w:color="auto" w:fill="auto"/>
          </w:tcPr>
          <w:p w14:paraId="01314304" w14:textId="77777777" w:rsidR="00F5775D" w:rsidRPr="004B0EA8" w:rsidRDefault="00F5775D" w:rsidP="007B1018">
            <w:r w:rsidRPr="004B0EA8">
              <w:t>Charity Number:</w:t>
            </w:r>
          </w:p>
        </w:tc>
        <w:tc>
          <w:tcPr>
            <w:tcW w:w="4508" w:type="dxa"/>
            <w:shd w:val="clear" w:color="auto" w:fill="auto"/>
          </w:tcPr>
          <w:p w14:paraId="59E49E28" w14:textId="77777777" w:rsidR="00F5775D" w:rsidRPr="004B0EA8" w:rsidRDefault="00F5775D" w:rsidP="007B1018">
            <w:r w:rsidRPr="004B0EA8">
              <w:t>Charity Registration No. 284789 OSCR Registration No. SC037835</w:t>
            </w:r>
          </w:p>
        </w:tc>
      </w:tr>
      <w:tr w:rsidR="006A2F38" w:rsidRPr="004B0EA8" w14:paraId="0A085B12" w14:textId="77777777" w:rsidTr="004707D9">
        <w:tc>
          <w:tcPr>
            <w:tcW w:w="4508" w:type="dxa"/>
            <w:shd w:val="clear" w:color="auto" w:fill="auto"/>
          </w:tcPr>
          <w:p w14:paraId="00C42AA1" w14:textId="77777777" w:rsidR="006A2F38" w:rsidRPr="004B0EA8" w:rsidRDefault="006A2F38" w:rsidP="00EA1C48">
            <w:proofErr w:type="spellStart"/>
            <w:r w:rsidRPr="004B0EA8">
              <w:t>Thirty-</w:t>
            </w:r>
            <w:proofErr w:type="gramStart"/>
            <w:r w:rsidRPr="004B0EA8">
              <w:t>one:eight</w:t>
            </w:r>
            <w:proofErr w:type="spellEnd"/>
            <w:proofErr w:type="gramEnd"/>
            <w:r w:rsidRPr="004B0EA8">
              <w:t xml:space="preserve">, PO Box 133, Swanley, Kent, BR8 7UQ. </w:t>
            </w:r>
          </w:p>
          <w:p w14:paraId="00A40BDA" w14:textId="77777777" w:rsidR="006A2F38" w:rsidRPr="004B0EA8" w:rsidRDefault="006A2F38" w:rsidP="00EA1C48"/>
        </w:tc>
        <w:tc>
          <w:tcPr>
            <w:tcW w:w="4508" w:type="dxa"/>
            <w:shd w:val="clear" w:color="auto" w:fill="auto"/>
          </w:tcPr>
          <w:p w14:paraId="306767DD" w14:textId="77777777" w:rsidR="006A2F38" w:rsidRPr="004B0EA8" w:rsidRDefault="00187F79" w:rsidP="007B1018">
            <w:r w:rsidRPr="004B0EA8">
              <w:t>24-hour</w:t>
            </w:r>
            <w:r w:rsidR="00EA1C48" w:rsidRPr="004B0EA8">
              <w:t xml:space="preserve"> helpline: 0303 003 1111(This should only be used for urgent advice if you are unable to contact your Pastor–in-charge)</w:t>
            </w:r>
          </w:p>
        </w:tc>
      </w:tr>
      <w:tr w:rsidR="007244A7" w:rsidRPr="004B0EA8" w14:paraId="682B80F4" w14:textId="77777777" w:rsidTr="004707D9">
        <w:tc>
          <w:tcPr>
            <w:tcW w:w="4508" w:type="dxa"/>
            <w:shd w:val="clear" w:color="auto" w:fill="auto"/>
          </w:tcPr>
          <w:p w14:paraId="7D9A7B31" w14:textId="77777777" w:rsidR="007244A7" w:rsidRPr="004B0EA8" w:rsidRDefault="00D132FD" w:rsidP="007B1018">
            <w:r w:rsidRPr="004B0EA8">
              <w:t>Local Authority:</w:t>
            </w:r>
          </w:p>
        </w:tc>
        <w:tc>
          <w:tcPr>
            <w:tcW w:w="4508" w:type="dxa"/>
            <w:shd w:val="clear" w:color="auto" w:fill="auto"/>
          </w:tcPr>
          <w:p w14:paraId="2A751175" w14:textId="2B668120" w:rsidR="007244A7" w:rsidRPr="004B0EA8" w:rsidRDefault="00FA48C5" w:rsidP="007B1018">
            <w:r>
              <w:t>Highland Council</w:t>
            </w:r>
          </w:p>
        </w:tc>
      </w:tr>
      <w:tr w:rsidR="00F5775D" w:rsidRPr="004B0EA8" w14:paraId="334FA164" w14:textId="77777777" w:rsidTr="004707D9">
        <w:tc>
          <w:tcPr>
            <w:tcW w:w="4508" w:type="dxa"/>
            <w:shd w:val="clear" w:color="auto" w:fill="auto"/>
          </w:tcPr>
          <w:p w14:paraId="67FF0D78" w14:textId="77777777" w:rsidR="00F5775D" w:rsidRPr="004B0EA8" w:rsidRDefault="00F5775D" w:rsidP="007B1018">
            <w:r w:rsidRPr="004B0EA8">
              <w:t>Insurance Company</w:t>
            </w:r>
          </w:p>
        </w:tc>
        <w:tc>
          <w:tcPr>
            <w:tcW w:w="4508" w:type="dxa"/>
            <w:shd w:val="clear" w:color="auto" w:fill="auto"/>
          </w:tcPr>
          <w:p w14:paraId="3EB4A5F6" w14:textId="77777777" w:rsidR="00F5775D" w:rsidRPr="004B0EA8" w:rsidRDefault="00F5775D" w:rsidP="007B1018">
            <w:r w:rsidRPr="004B0EA8">
              <w:t>Congregational</w:t>
            </w:r>
          </w:p>
        </w:tc>
      </w:tr>
    </w:tbl>
    <w:p w14:paraId="10EF36B3" w14:textId="77777777" w:rsidR="00F8233D" w:rsidRPr="004B0EA8" w:rsidRDefault="00F8233D" w:rsidP="007B1018">
      <w:pPr>
        <w:pStyle w:val="BodyText"/>
        <w:rPr>
          <w:rFonts w:ascii="Avenir Next LT Pro" w:hAnsi="Avenir Next LT Pro"/>
        </w:rPr>
      </w:pPr>
    </w:p>
    <w:p w14:paraId="05B36A30" w14:textId="43F6EB82" w:rsidR="00F8233D" w:rsidRPr="004B0EA8" w:rsidRDefault="002A0978" w:rsidP="00FA48C5">
      <w:pPr>
        <w:spacing w:after="160" w:line="259" w:lineRule="auto"/>
        <w:ind w:right="0"/>
      </w:pPr>
      <w:r w:rsidRPr="004B0EA8">
        <w:lastRenderedPageBreak/>
        <w:t>T</w:t>
      </w:r>
      <w:r w:rsidR="00F8233D" w:rsidRPr="004B0EA8">
        <w:t>he following is a brief description of our place of worship / organisation and the type of work / activities we undertake with children and adults who have care and support needs:</w:t>
      </w:r>
    </w:p>
    <w:p w14:paraId="4EFD6663" w14:textId="77777777" w:rsidR="001E0F1C" w:rsidRPr="002F13F6" w:rsidRDefault="001E0F1C" w:rsidP="00C02AA3">
      <w:pPr>
        <w:pStyle w:val="ListParagraph"/>
        <w:ind w:left="0"/>
        <w:contextualSpacing w:val="0"/>
        <w:outlineLvl w:val="1"/>
        <w:rPr>
          <w:b/>
          <w:bCs/>
          <w:vanish/>
          <w:color w:val="000000" w:themeColor="text1"/>
        </w:rPr>
      </w:pPr>
      <w:bookmarkStart w:id="21" w:name="_Toc66718311"/>
      <w:bookmarkStart w:id="22" w:name="_Toc78539884"/>
      <w:bookmarkStart w:id="23" w:name="_Toc78986793"/>
      <w:bookmarkStart w:id="24" w:name="_Toc78986833"/>
      <w:bookmarkStart w:id="25" w:name="_Toc79011518"/>
      <w:bookmarkStart w:id="26" w:name="_Toc81993538"/>
      <w:bookmarkStart w:id="27" w:name="_Toc81993824"/>
      <w:bookmarkStart w:id="28" w:name="_Toc115964848"/>
      <w:bookmarkStart w:id="29" w:name="_Toc66718312"/>
      <w:bookmarkStart w:id="30" w:name="_Toc78539885"/>
      <w:bookmarkStart w:id="31" w:name="_Toc78986794"/>
      <w:bookmarkStart w:id="32" w:name="_Toc78986834"/>
      <w:bookmarkStart w:id="33" w:name="_Toc79011519"/>
      <w:bookmarkStart w:id="34" w:name="_Toc81993539"/>
      <w:bookmarkStart w:id="35" w:name="_Toc81993825"/>
      <w:bookmarkStart w:id="36" w:name="_Toc115964849"/>
      <w:bookmarkStart w:id="37" w:name="_Toc66718313"/>
      <w:bookmarkStart w:id="38" w:name="_Toc78539886"/>
      <w:bookmarkStart w:id="39" w:name="_Toc78986795"/>
      <w:bookmarkStart w:id="40" w:name="_Toc78986835"/>
      <w:bookmarkStart w:id="41" w:name="_Toc79011520"/>
      <w:bookmarkStart w:id="42" w:name="_Toc81993540"/>
      <w:bookmarkStart w:id="43" w:name="_Toc81993826"/>
      <w:bookmarkStart w:id="44" w:name="_Toc11596485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A4DD195" w14:textId="77777777" w:rsidR="00F5775D" w:rsidRPr="002F13F6" w:rsidRDefault="00F5775D" w:rsidP="00745EB9">
      <w:pPr>
        <w:pStyle w:val="Heading2"/>
        <w:rPr>
          <w:color w:val="000000" w:themeColor="text1"/>
        </w:rPr>
      </w:pPr>
      <w:bookmarkStart w:id="45" w:name="_Toc181096061"/>
      <w:r w:rsidRPr="002F13F6">
        <w:rPr>
          <w:color w:val="000000" w:themeColor="text1"/>
        </w:rPr>
        <w:t>Our Vision</w:t>
      </w:r>
      <w:bookmarkEnd w:id="45"/>
    </w:p>
    <w:p w14:paraId="0D4EDCC1" w14:textId="7CEAEAEF" w:rsidR="00F8233D" w:rsidRPr="002F13F6" w:rsidRDefault="00FA48C5" w:rsidP="002F13F6">
      <w:pPr>
        <w:rPr>
          <w:color w:val="000000" w:themeColor="text1"/>
        </w:rPr>
      </w:pPr>
      <w:r w:rsidRPr="002F13F6">
        <w:rPr>
          <w:color w:val="000000" w:themeColor="text1"/>
        </w:rPr>
        <w:t xml:space="preserve">We are a local church based in Portree on the Isle of Skye. We seek to glorify God and enjoy him forever by letting the Spirit lead, the word work, knowing his love and being a united family under Christ. </w:t>
      </w:r>
    </w:p>
    <w:p w14:paraId="25779628" w14:textId="77777777" w:rsidR="005E1F66" w:rsidRPr="004B0EA8" w:rsidRDefault="0083387B" w:rsidP="009851F5">
      <w:pPr>
        <w:rPr>
          <w:rFonts w:eastAsia="Times New Roman" w:cs="Times New Roman"/>
        </w:rPr>
      </w:pPr>
      <w:r w:rsidRPr="002F13F6">
        <w:rPr>
          <w:color w:val="000000" w:themeColor="text1"/>
        </w:rPr>
        <w:t xml:space="preserve">This church </w:t>
      </w:r>
      <w:r w:rsidR="00F8233D" w:rsidRPr="002F13F6">
        <w:rPr>
          <w:color w:val="000000" w:themeColor="text1"/>
        </w:rPr>
        <w:t>is part of</w:t>
      </w:r>
      <w:r w:rsidR="00F8233D" w:rsidRPr="004B0EA8">
        <w:t xml:space="preserve"> the Apostolic Church UK, </w:t>
      </w:r>
      <w:r w:rsidR="005E1F66" w:rsidRPr="004B0EA8">
        <w:t>our charitable objects are:</w:t>
      </w:r>
    </w:p>
    <w:p w14:paraId="77C83F4A" w14:textId="77777777" w:rsidR="00774953" w:rsidRDefault="005E1F66" w:rsidP="006B3479">
      <w:pPr>
        <w:jc w:val="both"/>
        <w:rPr>
          <w:color w:val="0B0C0C"/>
        </w:rPr>
      </w:pPr>
      <w:r w:rsidRPr="004B0EA8">
        <w:rPr>
          <w:color w:val="0B0C0C"/>
        </w:rPr>
        <w:t xml:space="preserve">The preaching of the Gospel of our Lord and Saviour Jesus Christ according to the Holy Scriptures. The promotion of any other charitable purpose consistent with the </w:t>
      </w:r>
      <w:r w:rsidR="00D132FD" w:rsidRPr="004B0EA8">
        <w:rPr>
          <w:color w:val="0B0C0C"/>
        </w:rPr>
        <w:t>C</w:t>
      </w:r>
      <w:r w:rsidRPr="004B0EA8">
        <w:rPr>
          <w:color w:val="0B0C0C"/>
        </w:rPr>
        <w:t>hristian mission of the church</w:t>
      </w:r>
      <w:proofErr w:type="gramStart"/>
      <w:r w:rsidRPr="004B0EA8">
        <w:rPr>
          <w:color w:val="0B0C0C"/>
        </w:rPr>
        <w:t xml:space="preserve"> and in particular</w:t>
      </w:r>
      <w:proofErr w:type="gramEnd"/>
      <w:r w:rsidRPr="004B0EA8">
        <w:rPr>
          <w:color w:val="0B0C0C"/>
        </w:rPr>
        <w:t xml:space="preserve"> the relief of the sick, elderly and poor.</w:t>
      </w:r>
    </w:p>
    <w:p w14:paraId="5830F404" w14:textId="77777777" w:rsidR="00CF06EE" w:rsidRDefault="00A06F98" w:rsidP="00745EB9">
      <w:pPr>
        <w:pStyle w:val="Heading2"/>
        <w:rPr>
          <w:color w:val="0B0C0C"/>
        </w:rPr>
      </w:pPr>
      <w:bookmarkStart w:id="46" w:name="_Toc181096062"/>
      <w:r w:rsidRPr="00C02AA3">
        <w:t>Introduction</w:t>
      </w:r>
      <w:bookmarkEnd w:id="46"/>
    </w:p>
    <w:p w14:paraId="690E1A23" w14:textId="77777777" w:rsidR="00B14E06" w:rsidRPr="004F3C47" w:rsidRDefault="00B14E06" w:rsidP="00B14E06">
      <w:pPr>
        <w:rPr>
          <w:lang w:val="en-US"/>
        </w:rPr>
      </w:pPr>
      <w:r w:rsidRPr="004F3C47">
        <w:rPr>
          <w:rStyle w:val="Strong"/>
          <w:b w:val="0"/>
          <w:bCs w:val="0"/>
        </w:rPr>
        <w:t xml:space="preserve">Good governance helps an organisation prevent abuse and means it can respond quickly and with integrity when concerns arise. Central to this, </w:t>
      </w:r>
      <w:r w:rsidR="004F3C47">
        <w:rPr>
          <w:rStyle w:val="Strong"/>
          <w:b w:val="0"/>
          <w:bCs w:val="0"/>
        </w:rPr>
        <w:t>are the</w:t>
      </w:r>
      <w:r w:rsidRPr="004F3C47">
        <w:rPr>
          <w:rStyle w:val="Strong"/>
          <w:b w:val="0"/>
          <w:bCs w:val="0"/>
        </w:rPr>
        <w:t xml:space="preserve"> Trustees </w:t>
      </w:r>
      <w:r w:rsidRPr="004F3C47">
        <w:rPr>
          <w:lang w:val="en-US"/>
        </w:rPr>
        <w:t xml:space="preserve"> </w:t>
      </w:r>
    </w:p>
    <w:p w14:paraId="5D0DA501" w14:textId="77777777" w:rsidR="00B14E06" w:rsidRPr="004F3C47" w:rsidRDefault="00B14E06" w:rsidP="00B14E06">
      <w:pPr>
        <w:pStyle w:val="NormalWeb"/>
        <w:spacing w:before="0" w:beforeAutospacing="0"/>
        <w:rPr>
          <w:rFonts w:ascii="Avenir Next LT Pro" w:hAnsi="Avenir Next LT Pro"/>
          <w:sz w:val="22"/>
          <w:szCs w:val="22"/>
        </w:rPr>
      </w:pPr>
      <w:r w:rsidRPr="004F3C47">
        <w:rPr>
          <w:rFonts w:ascii="Avenir Next LT Pro" w:hAnsi="Avenir Next LT Pro"/>
          <w:sz w:val="22"/>
          <w:szCs w:val="22"/>
        </w:rPr>
        <w:t xml:space="preserve">The </w:t>
      </w:r>
      <w:r w:rsidR="004F3C47">
        <w:rPr>
          <w:rFonts w:ascii="Avenir Next LT Pro" w:hAnsi="Avenir Next LT Pro"/>
          <w:sz w:val="22"/>
          <w:szCs w:val="22"/>
        </w:rPr>
        <w:t>trustees are</w:t>
      </w:r>
      <w:r w:rsidRPr="004F3C47">
        <w:rPr>
          <w:rFonts w:ascii="Avenir Next LT Pro" w:hAnsi="Avenir Next LT Pro"/>
          <w:sz w:val="22"/>
          <w:szCs w:val="22"/>
        </w:rPr>
        <w:t xml:space="preserve"> appointed to have independent authority and legal responsibility for how an organisation or charity</w:t>
      </w:r>
      <w:r w:rsidR="008F1B8C">
        <w:rPr>
          <w:rFonts w:ascii="Avenir Next LT Pro" w:hAnsi="Avenir Next LT Pro"/>
          <w:sz w:val="22"/>
          <w:szCs w:val="22"/>
        </w:rPr>
        <w:t xml:space="preserve"> operates</w:t>
      </w:r>
      <w:r w:rsidRPr="004F3C47">
        <w:rPr>
          <w:rFonts w:ascii="Avenir Next LT Pro" w:hAnsi="Avenir Next LT Pro"/>
          <w:sz w:val="22"/>
          <w:szCs w:val="22"/>
        </w:rPr>
        <w:t xml:space="preserve"> and have a critical role in decision making and compliance as well as setting the values, standards and behaviours</w:t>
      </w:r>
      <w:r w:rsidRPr="004F3C47">
        <w:rPr>
          <w:rFonts w:ascii="Avenir Next LT Pro" w:hAnsi="Avenir Next LT Pro"/>
          <w:sz w:val="22"/>
        </w:rPr>
        <w:t xml:space="preserve"> of </w:t>
      </w:r>
      <w:r w:rsidRPr="004F3C47">
        <w:rPr>
          <w:rFonts w:ascii="Avenir Next LT Pro" w:hAnsi="Avenir Next LT Pro"/>
          <w:sz w:val="22"/>
          <w:szCs w:val="22"/>
        </w:rPr>
        <w:t>the organisation.</w:t>
      </w:r>
    </w:p>
    <w:p w14:paraId="6F7FED9A" w14:textId="77777777" w:rsidR="00B14E06" w:rsidRPr="004F3C47" w:rsidRDefault="00B14E06" w:rsidP="00B14E06">
      <w:pPr>
        <w:rPr>
          <w:lang w:val="en-US"/>
        </w:rPr>
      </w:pPr>
      <w:r w:rsidRPr="004F3C47">
        <w:rPr>
          <w:lang w:val="en-US"/>
        </w:rPr>
        <w:t xml:space="preserve">The standards and </w:t>
      </w:r>
      <w:proofErr w:type="spellStart"/>
      <w:r w:rsidRPr="004F3C47">
        <w:rPr>
          <w:lang w:val="en-US"/>
        </w:rPr>
        <w:t>behaviours</w:t>
      </w:r>
      <w:proofErr w:type="spellEnd"/>
      <w:r w:rsidRPr="004F3C47">
        <w:rPr>
          <w:lang w:val="en-US"/>
        </w:rPr>
        <w:t xml:space="preserve"> may be referred to as the culture of the </w:t>
      </w:r>
      <w:proofErr w:type="spellStart"/>
      <w:r w:rsidRPr="004F3C47">
        <w:rPr>
          <w:lang w:val="en-US"/>
        </w:rPr>
        <w:t>organisation</w:t>
      </w:r>
      <w:proofErr w:type="spellEnd"/>
      <w:r w:rsidRPr="004F3C47">
        <w:rPr>
          <w:lang w:val="en-US"/>
        </w:rPr>
        <w:t xml:space="preserve"> or “the way we do things around here”. </w:t>
      </w:r>
      <w:r w:rsidRPr="004F3C47">
        <w:t>Culture can be shaped in both negative and positive ways.</w:t>
      </w:r>
    </w:p>
    <w:p w14:paraId="19CB2FC6" w14:textId="77777777" w:rsidR="00B14E06" w:rsidRPr="00750D1F" w:rsidRDefault="00B14E06" w:rsidP="00B14E06">
      <w:r w:rsidRPr="004F3C47">
        <w:t xml:space="preserve">“The culture of a charity goes beyond mere compliance with legal and regulatory demands. Charity governance is most effective when it provides assurances not just that legal requirements are met, but that the behaviour of people working for the charity, and those who </w:t>
      </w:r>
      <w:proofErr w:type="gramStart"/>
      <w:r w:rsidRPr="004F3C47">
        <w:t>come into contact with</w:t>
      </w:r>
      <w:proofErr w:type="gramEnd"/>
      <w:r w:rsidRPr="004F3C47">
        <w:t xml:space="preserve"> it, is proper and ethical. Culture, alongside good governance, can be pivotal to whether a charity achieves its stated </w:t>
      </w:r>
      <w:proofErr w:type="gramStart"/>
      <w:r w:rsidRPr="004F3C47">
        <w:t xml:space="preserve">object” </w:t>
      </w:r>
      <w:r w:rsidRPr="004F3C47">
        <w:rPr>
          <w:noProof/>
          <w:lang w:val="en-US"/>
        </w:rPr>
        <w:t xml:space="preserve"> (</w:t>
      </w:r>
      <w:proofErr w:type="gramEnd"/>
      <w:r w:rsidRPr="004F3C47">
        <w:rPr>
          <w:noProof/>
          <w:lang w:val="en-US"/>
        </w:rPr>
        <w:t>ICSA The Governance Institute, 2017)</w:t>
      </w:r>
    </w:p>
    <w:p w14:paraId="22F477F4" w14:textId="77777777" w:rsidR="003851C3" w:rsidRPr="00B773DC" w:rsidRDefault="003851C3" w:rsidP="00745EB9">
      <w:pPr>
        <w:pStyle w:val="Heading2"/>
      </w:pPr>
      <w:bookmarkStart w:id="47" w:name="_Toc181096063"/>
      <w:r w:rsidRPr="00C02AA3">
        <w:t>Positions</w:t>
      </w:r>
      <w:r w:rsidRPr="00B773DC">
        <w:t xml:space="preserve"> of Trust</w:t>
      </w:r>
      <w:bookmarkEnd w:id="47"/>
    </w:p>
    <w:p w14:paraId="17AA87E3" w14:textId="77777777" w:rsidR="003851C3" w:rsidRPr="004F3C47" w:rsidRDefault="003851C3" w:rsidP="003851C3">
      <w:r w:rsidRPr="004F3C47">
        <w:t>All adults working with children, young people and vulnerable adults are in a position of trust. All those in positions of trust need to understand the power this can give them over those they care for and the responsibility they have because of this relationship.</w:t>
      </w:r>
    </w:p>
    <w:p w14:paraId="042BC471" w14:textId="77777777" w:rsidR="003851C3" w:rsidRPr="004F3C47" w:rsidRDefault="003851C3" w:rsidP="003851C3">
      <w:r w:rsidRPr="004F3C47">
        <w:t>It is vital that all workers ensure they do not, even unknowingly, use their position of power and authority inappropriately. They should always maintain professional boundaries and avoid behaviour which could be misinterpreted.</w:t>
      </w:r>
    </w:p>
    <w:p w14:paraId="1E1BE6A3" w14:textId="77777777" w:rsidR="00173B74" w:rsidRDefault="003851C3" w:rsidP="003851C3">
      <w:r w:rsidRPr="004F3C47">
        <w:t xml:space="preserve">As of April 2022 it is illegal (England and </w:t>
      </w:r>
      <w:proofErr w:type="gramStart"/>
      <w:r w:rsidRPr="004F3C47">
        <w:t>Wales)(</w:t>
      </w:r>
      <w:proofErr w:type="gramEnd"/>
      <w:r w:rsidRPr="004F3C47">
        <w:t>Northern Ireland) for those in Positions of Trust in a faith setting to engage in sexual activity with a  16 or 17 year old under their care or supervision.</w:t>
      </w:r>
    </w:p>
    <w:p w14:paraId="2F6BCEE9" w14:textId="77777777" w:rsidR="003851C3" w:rsidRPr="004F3C47" w:rsidRDefault="00173B74" w:rsidP="00173B74">
      <w:pPr>
        <w:spacing w:after="160" w:line="259" w:lineRule="auto"/>
        <w:ind w:right="0"/>
      </w:pPr>
      <w:r>
        <w:br w:type="page"/>
      </w:r>
    </w:p>
    <w:p w14:paraId="55ED965D" w14:textId="77777777" w:rsidR="00A06F98" w:rsidRDefault="00247EC5" w:rsidP="00745EB9">
      <w:pPr>
        <w:pStyle w:val="Heading2"/>
      </w:pPr>
      <w:bookmarkStart w:id="48" w:name="_Toc181096064"/>
      <w:r>
        <w:lastRenderedPageBreak/>
        <w:t>Culture</w:t>
      </w:r>
      <w:bookmarkEnd w:id="48"/>
    </w:p>
    <w:p w14:paraId="16AE3FD6" w14:textId="77777777" w:rsidR="00247EC5" w:rsidRPr="00750D1F" w:rsidRDefault="00247EC5" w:rsidP="00247EC5">
      <w:r w:rsidRPr="00750D1F">
        <w:t>The following Safeguarding Policy and Statement aims, to not only meet the requirements of ensuring a safe environment for those accessing activities in our organisation but to also build an open culture where:</w:t>
      </w:r>
    </w:p>
    <w:p w14:paraId="35D3A43F" w14:textId="77777777" w:rsidR="00247EC5" w:rsidRPr="00750D1F" w:rsidRDefault="00247EC5" w:rsidP="00B234D3">
      <w:pPr>
        <w:pStyle w:val="ListParagraph"/>
        <w:numPr>
          <w:ilvl w:val="0"/>
          <w:numId w:val="47"/>
        </w:numPr>
        <w:spacing w:after="160" w:line="259" w:lineRule="auto"/>
        <w:ind w:right="0"/>
      </w:pPr>
      <w:r w:rsidRPr="00750D1F">
        <w:t xml:space="preserve">those who lead do so by example, </w:t>
      </w:r>
    </w:p>
    <w:p w14:paraId="1350E4DF" w14:textId="77777777" w:rsidR="00247EC5" w:rsidRPr="00750D1F" w:rsidRDefault="00247EC5" w:rsidP="00B234D3">
      <w:pPr>
        <w:pStyle w:val="ListParagraph"/>
        <w:numPr>
          <w:ilvl w:val="0"/>
          <w:numId w:val="47"/>
        </w:numPr>
        <w:spacing w:after="160" w:line="259" w:lineRule="auto"/>
        <w:ind w:right="0"/>
      </w:pPr>
      <w:r w:rsidRPr="00750D1F">
        <w:t xml:space="preserve">are committed to the safeguarding of all </w:t>
      </w:r>
    </w:p>
    <w:p w14:paraId="21690CA4" w14:textId="77777777" w:rsidR="00247EC5" w:rsidRPr="00750D1F" w:rsidRDefault="00247EC5" w:rsidP="00B234D3">
      <w:pPr>
        <w:pStyle w:val="ListParagraph"/>
        <w:numPr>
          <w:ilvl w:val="0"/>
          <w:numId w:val="47"/>
        </w:numPr>
        <w:spacing w:after="160" w:line="259" w:lineRule="auto"/>
        <w:ind w:right="0"/>
      </w:pPr>
      <w:r w:rsidRPr="00750D1F">
        <w:t xml:space="preserve">those that work or volunteer are safely recruited and trained for their roles. </w:t>
      </w:r>
    </w:p>
    <w:p w14:paraId="5616A9F2" w14:textId="77777777" w:rsidR="00247EC5" w:rsidRPr="00750D1F" w:rsidRDefault="00247EC5" w:rsidP="00B234D3">
      <w:pPr>
        <w:pStyle w:val="ListParagraph"/>
        <w:numPr>
          <w:ilvl w:val="0"/>
          <w:numId w:val="47"/>
        </w:numPr>
        <w:spacing w:after="160" w:line="259" w:lineRule="auto"/>
        <w:ind w:right="0"/>
      </w:pPr>
      <w:r w:rsidRPr="00750D1F">
        <w:t xml:space="preserve">there are accountability structures </w:t>
      </w:r>
    </w:p>
    <w:p w14:paraId="3E8295DC" w14:textId="77777777" w:rsidR="00247EC5" w:rsidRPr="00750D1F" w:rsidRDefault="00247EC5" w:rsidP="00B234D3">
      <w:pPr>
        <w:pStyle w:val="ListParagraph"/>
        <w:numPr>
          <w:ilvl w:val="0"/>
          <w:numId w:val="47"/>
        </w:numPr>
        <w:spacing w:after="160" w:line="259" w:lineRule="auto"/>
        <w:ind w:right="0"/>
      </w:pPr>
      <w:r w:rsidRPr="00750D1F">
        <w:t>with codes of conduct</w:t>
      </w:r>
    </w:p>
    <w:p w14:paraId="32BBF6CF" w14:textId="77777777" w:rsidR="00247EC5" w:rsidRPr="00750D1F" w:rsidRDefault="00247EC5" w:rsidP="00B234D3">
      <w:pPr>
        <w:pStyle w:val="ListParagraph"/>
        <w:numPr>
          <w:ilvl w:val="0"/>
          <w:numId w:val="47"/>
        </w:numPr>
        <w:spacing w:after="160" w:line="259" w:lineRule="auto"/>
        <w:ind w:right="0"/>
      </w:pPr>
      <w:r w:rsidRPr="00750D1F">
        <w:t xml:space="preserve">the values of the organisation are embedded in its </w:t>
      </w:r>
      <w:proofErr w:type="gramStart"/>
      <w:r w:rsidRPr="00750D1F">
        <w:t>day to day</w:t>
      </w:r>
      <w:proofErr w:type="gramEnd"/>
      <w:r w:rsidRPr="00750D1F">
        <w:t xml:space="preserve"> actions and behaviours of its people</w:t>
      </w:r>
    </w:p>
    <w:p w14:paraId="6FF82D87" w14:textId="77777777" w:rsidR="00247EC5" w:rsidRPr="00750D1F" w:rsidRDefault="00247EC5" w:rsidP="00B234D3">
      <w:pPr>
        <w:pStyle w:val="ListParagraph"/>
        <w:numPr>
          <w:ilvl w:val="0"/>
          <w:numId w:val="47"/>
        </w:numPr>
        <w:spacing w:after="160" w:line="259" w:lineRule="auto"/>
        <w:ind w:right="0"/>
      </w:pPr>
      <w:r w:rsidRPr="00750D1F">
        <w:t>and there is open communication</w:t>
      </w:r>
    </w:p>
    <w:p w14:paraId="1EF77514" w14:textId="77777777" w:rsidR="00774953" w:rsidRPr="004B0EA8" w:rsidRDefault="00774953" w:rsidP="00774953">
      <w:pPr>
        <w:spacing w:after="0" w:line="240" w:lineRule="auto"/>
        <w:ind w:right="0"/>
        <w:rPr>
          <w:rFonts w:eastAsia="Times New Roman"/>
          <w:sz w:val="24"/>
          <w:szCs w:val="24"/>
        </w:rPr>
      </w:pPr>
    </w:p>
    <w:p w14:paraId="16533C70" w14:textId="77777777" w:rsidR="002A0978" w:rsidRPr="004B0EA8" w:rsidRDefault="002A0978" w:rsidP="00745EB9">
      <w:pPr>
        <w:pStyle w:val="Heading2"/>
      </w:pPr>
      <w:bookmarkStart w:id="49" w:name="_Toc181096065"/>
      <w:r w:rsidRPr="004B0EA8">
        <w:t>Our commitment</w:t>
      </w:r>
      <w:bookmarkEnd w:id="49"/>
    </w:p>
    <w:p w14:paraId="124242B2" w14:textId="77777777" w:rsidR="00B74046" w:rsidRPr="004B0EA8" w:rsidRDefault="007C318A" w:rsidP="00555FF5">
      <w:pPr>
        <w:jc w:val="both"/>
      </w:pPr>
      <w:r w:rsidRPr="004B0EA8">
        <w:rPr>
          <w:rFonts w:eastAsia="Times New Roman" w:cs="Calibri"/>
        </w:rPr>
        <w:t>As a Leadership we recognise the need to provide a safe and caring environment for children, young people and adults.  We acknowledge that children, young people and adults can be the victims of physical, sexual and emotional abuse, and neglect.</w:t>
      </w:r>
      <w:r w:rsidR="006D3BA8" w:rsidRPr="004B0EA8">
        <w:rPr>
          <w:rFonts w:eastAsia="Times New Roman" w:cs="Calibri"/>
        </w:rPr>
        <w:t xml:space="preserve">  We accept the UN Universal Declaration of Human Rights and the International Covenant of Human Rights, which states that everyone is entitled to “all the rights and freedoms set forth therein, without distinction of any kind, such as race, colour, sex, language, religion, political or other opinion, national or social origin, property, birth or other status”.  We also concur with the Convention on the Rights of the Child which states that children should be able to develop their full potential, free from hunger and want, neglect and abuse.   </w:t>
      </w:r>
      <w:r w:rsidR="00F8233D" w:rsidRPr="004B0EA8">
        <w:t xml:space="preserve">They have a right to be protected from “all forms of physical or mental violence, injury or abuse, neglect or negligent treatment or exploitation, including sexual abuse, while in the care of parent(s), legal guardian(s), or any other person who has care of the child.”  </w:t>
      </w:r>
    </w:p>
    <w:p w14:paraId="13056E60" w14:textId="77777777" w:rsidR="00F8233D" w:rsidRPr="004B0EA8" w:rsidRDefault="00F8233D" w:rsidP="00555FF5">
      <w:pPr>
        <w:jc w:val="both"/>
      </w:pPr>
      <w:r w:rsidRPr="004B0EA8">
        <w:t>As a Leadership we have therefore adopted the procedures set out in this safeguarding policy in accor</w:t>
      </w:r>
      <w:r w:rsidR="00555FF5" w:rsidRPr="004B0EA8">
        <w:t xml:space="preserve">dance with statutory guidance. </w:t>
      </w:r>
      <w:r w:rsidRPr="004B0EA8">
        <w:t xml:space="preserve">We are committed to build constructive links with statutory and voluntary agencies involved in safeguarding.  </w:t>
      </w:r>
    </w:p>
    <w:p w14:paraId="526805D5" w14:textId="77777777" w:rsidR="00F8233D" w:rsidRPr="004B0EA8" w:rsidRDefault="00B74046" w:rsidP="00555FF5">
      <w:pPr>
        <w:jc w:val="both"/>
      </w:pPr>
      <w:r w:rsidRPr="004B0EA8">
        <w:t>This</w:t>
      </w:r>
      <w:r w:rsidR="00F8233D" w:rsidRPr="004B0EA8">
        <w:t xml:space="preserve"> policy and </w:t>
      </w:r>
      <w:r w:rsidR="00F2585C" w:rsidRPr="004B0EA8">
        <w:t>other relevant documents</w:t>
      </w:r>
      <w:r w:rsidR="00F8233D" w:rsidRPr="004B0EA8">
        <w:t xml:space="preserve"> are based on the ten safeguarding standards published by </w:t>
      </w:r>
      <w:proofErr w:type="spellStart"/>
      <w:proofErr w:type="gramStart"/>
      <w:r w:rsidR="00222F90">
        <w:t>T</w:t>
      </w:r>
      <w:r w:rsidR="00F8233D" w:rsidRPr="004B0EA8">
        <w:t>hirtyone:eight</w:t>
      </w:r>
      <w:proofErr w:type="spellEnd"/>
      <w:proofErr w:type="gramEnd"/>
      <w:r w:rsidR="00F8233D" w:rsidRPr="004B0EA8">
        <w:t>.</w:t>
      </w:r>
    </w:p>
    <w:p w14:paraId="7BB4959D" w14:textId="77777777" w:rsidR="00C94907" w:rsidRPr="004B0EA8" w:rsidRDefault="00C94907" w:rsidP="00C94907">
      <w:pPr>
        <w:jc w:val="both"/>
        <w:rPr>
          <w:rFonts w:eastAsia="Times New Roman" w:cs="Calibri"/>
        </w:rPr>
      </w:pPr>
      <w:r w:rsidRPr="004B0EA8">
        <w:rPr>
          <w:rFonts w:eastAsia="Times New Roman" w:cs="Calibri"/>
        </w:rPr>
        <w:t xml:space="preserve">The Leadership undertakes to: </w:t>
      </w:r>
    </w:p>
    <w:p w14:paraId="59DCB50D" w14:textId="77777777" w:rsidR="00C94907" w:rsidRPr="004B0EA8" w:rsidRDefault="00C94907" w:rsidP="00B234D3">
      <w:pPr>
        <w:numPr>
          <w:ilvl w:val="0"/>
          <w:numId w:val="20"/>
        </w:numPr>
        <w:spacing w:before="100" w:beforeAutospacing="1" w:after="100" w:afterAutospacing="1"/>
        <w:jc w:val="both"/>
        <w:rPr>
          <w:rFonts w:eastAsia="Times New Roman" w:cs="Calibri"/>
          <w:lang w:eastAsia="en-GB"/>
        </w:rPr>
      </w:pPr>
      <w:r w:rsidRPr="004B0EA8">
        <w:rPr>
          <w:rFonts w:eastAsia="Times New Roman" w:cs="Calibri"/>
          <w:lang w:eastAsia="en-GB"/>
        </w:rPr>
        <w:t>endorse and follow all national and local safeguarding legislation and procedures, in addition to the international conventions outlined above.</w:t>
      </w:r>
    </w:p>
    <w:p w14:paraId="031A87B9" w14:textId="77777777" w:rsidR="00C94907" w:rsidRPr="00602E9A" w:rsidRDefault="00C94907" w:rsidP="00B234D3">
      <w:pPr>
        <w:numPr>
          <w:ilvl w:val="0"/>
          <w:numId w:val="20"/>
        </w:numPr>
        <w:spacing w:before="100" w:beforeAutospacing="1" w:after="100" w:afterAutospacing="1"/>
        <w:jc w:val="both"/>
        <w:rPr>
          <w:rFonts w:eastAsia="Times New Roman" w:cs="Calibri"/>
          <w:lang w:eastAsia="en-GB"/>
        </w:rPr>
      </w:pPr>
      <w:r w:rsidRPr="004B0EA8">
        <w:rPr>
          <w:rFonts w:eastAsia="Times New Roman" w:cs="Calibri"/>
        </w:rPr>
        <w:t>provide on-</w:t>
      </w:r>
      <w:r w:rsidRPr="004B0EA8">
        <w:rPr>
          <w:rFonts w:eastAsia="Times New Roman" w:cs="Calibri"/>
          <w:lang w:eastAsia="en-GB"/>
        </w:rPr>
        <w:t>going safeguarding training for all its workers and will regularly review the operational guidelines attached.</w:t>
      </w:r>
    </w:p>
    <w:p w14:paraId="2BD56913" w14:textId="77777777" w:rsidR="00C94907" w:rsidRPr="004B0EA8" w:rsidRDefault="00C94907" w:rsidP="00B234D3">
      <w:pPr>
        <w:numPr>
          <w:ilvl w:val="0"/>
          <w:numId w:val="20"/>
        </w:numPr>
        <w:spacing w:before="100" w:beforeAutospacing="1" w:after="100" w:afterAutospacing="1"/>
        <w:jc w:val="both"/>
        <w:rPr>
          <w:rFonts w:eastAsia="Times New Roman" w:cs="Calibri"/>
          <w:lang w:eastAsia="en-GB"/>
        </w:rPr>
      </w:pPr>
      <w:r w:rsidRPr="004B0EA8">
        <w:rPr>
          <w:rFonts w:eastAsia="Times New Roman" w:cs="Calibri"/>
          <w:lang w:eastAsia="en-GB"/>
        </w:rPr>
        <w:t>ensure that the premises meet the requirements of the Equality Act 2010 and all other relevant legislation, and that it is welcoming and inclusive.</w:t>
      </w:r>
    </w:p>
    <w:p w14:paraId="352CBF78" w14:textId="77777777" w:rsidR="00C94907" w:rsidRPr="004B0EA8" w:rsidRDefault="00C94907" w:rsidP="00B234D3">
      <w:pPr>
        <w:numPr>
          <w:ilvl w:val="0"/>
          <w:numId w:val="20"/>
        </w:numPr>
        <w:spacing w:before="100" w:beforeAutospacing="1" w:after="100" w:afterAutospacing="1"/>
        <w:jc w:val="both"/>
        <w:rPr>
          <w:rFonts w:eastAsia="Times New Roman" w:cs="Calibri"/>
          <w:lang w:eastAsia="en-GB"/>
        </w:rPr>
      </w:pPr>
      <w:r w:rsidRPr="004B0EA8">
        <w:rPr>
          <w:rFonts w:eastAsia="Times New Roman" w:cs="Calibri"/>
          <w:lang w:eastAsia="en-GB"/>
        </w:rPr>
        <w:t xml:space="preserve">support the Safeguarding Coordinator(s) in their work and in any </w:t>
      </w:r>
      <w:proofErr w:type="gramStart"/>
      <w:r w:rsidRPr="004B0EA8">
        <w:rPr>
          <w:rFonts w:eastAsia="Times New Roman" w:cs="Calibri"/>
          <w:lang w:eastAsia="en-GB"/>
        </w:rPr>
        <w:t>action</w:t>
      </w:r>
      <w:proofErr w:type="gramEnd"/>
      <w:r w:rsidRPr="004B0EA8">
        <w:rPr>
          <w:rFonts w:eastAsia="Times New Roman" w:cs="Calibri"/>
          <w:lang w:eastAsia="en-GB"/>
        </w:rPr>
        <w:t xml:space="preserve"> they may need to take in order to protect children and adults with care and support needs.</w:t>
      </w:r>
    </w:p>
    <w:p w14:paraId="10BA269A" w14:textId="77777777" w:rsidR="007A7250" w:rsidRPr="004B0EA8" w:rsidRDefault="007A7250" w:rsidP="00C02AA3">
      <w:pPr>
        <w:spacing w:before="100" w:beforeAutospacing="1" w:after="100" w:afterAutospacing="1"/>
        <w:ind w:left="720"/>
        <w:jc w:val="both"/>
        <w:rPr>
          <w:rFonts w:eastAsia="Times New Roman" w:cs="Calibri"/>
        </w:rPr>
      </w:pPr>
      <w:r w:rsidRPr="004B0EA8">
        <w:rPr>
          <w:sz w:val="28"/>
          <w:szCs w:val="28"/>
        </w:rPr>
        <w:br w:type="page"/>
      </w:r>
    </w:p>
    <w:p w14:paraId="5067AAC6" w14:textId="77777777" w:rsidR="005554E9" w:rsidRPr="004B0EA8" w:rsidRDefault="00E7413A" w:rsidP="00B234D3">
      <w:pPr>
        <w:pStyle w:val="Heading1"/>
        <w:numPr>
          <w:ilvl w:val="0"/>
          <w:numId w:val="42"/>
        </w:numPr>
      </w:pPr>
      <w:bookmarkStart w:id="50" w:name="_Toc181096066"/>
      <w:r w:rsidRPr="004B0EA8">
        <w:lastRenderedPageBreak/>
        <w:t>PREVENTION</w:t>
      </w:r>
      <w:bookmarkEnd w:id="50"/>
    </w:p>
    <w:p w14:paraId="340F5D0D" w14:textId="77777777" w:rsidR="008A2A1C" w:rsidRPr="004B0EA8" w:rsidRDefault="008A2A1C" w:rsidP="008A2A1C"/>
    <w:p w14:paraId="4C717D82" w14:textId="77777777" w:rsidR="005554E9" w:rsidRPr="004B0EA8" w:rsidRDefault="005554E9" w:rsidP="00745EB9">
      <w:pPr>
        <w:pStyle w:val="Heading2"/>
      </w:pPr>
      <w:bookmarkStart w:id="51" w:name="_Toc181096067"/>
      <w:r w:rsidRPr="004B0EA8">
        <w:t>Understanding abuse and neglect</w:t>
      </w:r>
      <w:bookmarkEnd w:id="51"/>
      <w:r w:rsidRPr="004B0EA8">
        <w:t xml:space="preserve"> </w:t>
      </w:r>
    </w:p>
    <w:p w14:paraId="38E8D080" w14:textId="77777777" w:rsidR="005554E9" w:rsidRPr="004B0EA8" w:rsidRDefault="005554E9" w:rsidP="005554E9">
      <w:pPr>
        <w:jc w:val="both"/>
        <w:rPr>
          <w:rFonts w:eastAsia="Times New Roman" w:cs="Calibri"/>
          <w:bCs/>
        </w:rPr>
      </w:pPr>
      <w:r w:rsidRPr="004B0EA8">
        <w:rPr>
          <w:rFonts w:eastAsia="Times New Roman" w:cs="Calibri"/>
          <w:bCs/>
        </w:rPr>
        <w:t>Defining child abuse or abuse against an adult is a difficult and complex issue. A person may abuse by inflicting harm or failing to prevent harm. Children and adults in need of protection may be abused within a family, an institution or a community setting. Very often the abuser is known or in a trusted relationship with the child or adult.</w:t>
      </w:r>
    </w:p>
    <w:p w14:paraId="56938408" w14:textId="77777777" w:rsidR="005554E9" w:rsidRPr="004B0EA8" w:rsidRDefault="00736BC1" w:rsidP="005554E9">
      <w:pPr>
        <w:jc w:val="both"/>
        <w:rPr>
          <w:rFonts w:eastAsia="Times New Roman" w:cs="Calibri"/>
          <w:b/>
          <w:bCs/>
          <w:lang w:eastAsia="en-GB"/>
        </w:rPr>
      </w:pPr>
      <w:r w:rsidRPr="004B0EA8">
        <w:rPr>
          <w:rFonts w:eastAsia="Times New Roman" w:cs="Calibri"/>
          <w:iCs/>
        </w:rPr>
        <w:t>To</w:t>
      </w:r>
      <w:r w:rsidR="005554E9" w:rsidRPr="004B0EA8">
        <w:rPr>
          <w:rFonts w:eastAsia="Times New Roman" w:cs="Calibri"/>
          <w:iCs/>
        </w:rPr>
        <w:t xml:space="preserve"> safeguard those in our places of worship and organisations we adhere to the UN Convention on the Rights of the Child and have as our starting point as a definition of abuse, </w:t>
      </w:r>
      <w:r w:rsidR="005554E9" w:rsidRPr="004B0EA8">
        <w:rPr>
          <w:rFonts w:eastAsia="Times New Roman" w:cs="Calibri"/>
          <w:bCs/>
          <w:lang w:eastAsia="en-GB"/>
        </w:rPr>
        <w:t>Article 19:</w:t>
      </w:r>
    </w:p>
    <w:p w14:paraId="743D1652" w14:textId="77777777" w:rsidR="005554E9" w:rsidRPr="004B0EA8" w:rsidRDefault="005554E9" w:rsidP="005554E9">
      <w:pPr>
        <w:spacing w:before="100" w:beforeAutospacing="1" w:after="100" w:afterAutospacing="1"/>
        <w:ind w:left="720"/>
        <w:jc w:val="both"/>
        <w:outlineLvl w:val="4"/>
        <w:rPr>
          <w:rFonts w:eastAsia="Times New Roman" w:cs="Calibri"/>
          <w:i/>
          <w:lang w:eastAsia="en-GB"/>
        </w:rPr>
      </w:pPr>
      <w:r w:rsidRPr="004B0EA8">
        <w:rPr>
          <w:rFonts w:eastAsia="Times New Roman" w:cs="Calibri"/>
          <w:i/>
          <w:lang w:eastAsia="en-GB"/>
        </w:rPr>
        <w:t xml:space="preserve">1.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w:t>
      </w:r>
    </w:p>
    <w:p w14:paraId="668E4BD0" w14:textId="77777777" w:rsidR="005554E9" w:rsidRPr="004B0EA8" w:rsidRDefault="005554E9" w:rsidP="005554E9">
      <w:pPr>
        <w:spacing w:before="100" w:beforeAutospacing="1" w:after="100" w:afterAutospacing="1"/>
        <w:ind w:left="720"/>
        <w:jc w:val="both"/>
        <w:rPr>
          <w:rFonts w:eastAsia="Times New Roman" w:cs="Calibri"/>
          <w:i/>
          <w:lang w:eastAsia="en-GB"/>
        </w:rPr>
      </w:pPr>
      <w:r w:rsidRPr="004B0EA8">
        <w:rPr>
          <w:rFonts w:eastAsia="Times New Roman" w:cs="Calibri"/>
          <w:i/>
          <w:lang w:eastAsia="en-GB"/>
        </w:rPr>
        <w:t xml:space="preserve">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 </w:t>
      </w:r>
    </w:p>
    <w:p w14:paraId="7BFF4659" w14:textId="77777777" w:rsidR="005554E9" w:rsidRPr="004B0EA8" w:rsidRDefault="00187F79" w:rsidP="005554E9">
      <w:pPr>
        <w:jc w:val="both"/>
        <w:rPr>
          <w:rFonts w:eastAsia="Times New Roman" w:cs="Calibri"/>
          <w:iCs/>
        </w:rPr>
      </w:pPr>
      <w:r w:rsidRPr="004B0EA8">
        <w:rPr>
          <w:rFonts w:eastAsia="Times New Roman" w:cs="Calibri"/>
          <w:iCs/>
        </w:rPr>
        <w:t>Also,</w:t>
      </w:r>
      <w:r w:rsidR="005554E9" w:rsidRPr="004B0EA8">
        <w:rPr>
          <w:rFonts w:eastAsia="Times New Roman" w:cs="Calibri"/>
          <w:iCs/>
        </w:rPr>
        <w:t xml:space="preserve"> for adults the UN Universal Declaration of Human Rights with </w:t>
      </w:r>
      <w:proofErr w:type="gramStart"/>
      <w:r w:rsidR="005554E9" w:rsidRPr="004B0EA8">
        <w:rPr>
          <w:rFonts w:eastAsia="Times New Roman" w:cs="Calibri"/>
          <w:iCs/>
        </w:rPr>
        <w:t>particular reference</w:t>
      </w:r>
      <w:proofErr w:type="gramEnd"/>
      <w:r w:rsidR="005554E9" w:rsidRPr="004B0EA8">
        <w:rPr>
          <w:rFonts w:eastAsia="Times New Roman" w:cs="Calibri"/>
          <w:iCs/>
        </w:rPr>
        <w:t xml:space="preserve"> to Article 5:</w:t>
      </w:r>
    </w:p>
    <w:p w14:paraId="0B3AB1BB" w14:textId="77777777" w:rsidR="005554E9" w:rsidRPr="004B0EA8" w:rsidRDefault="005554E9" w:rsidP="004138A6">
      <w:pPr>
        <w:ind w:left="720"/>
        <w:jc w:val="both"/>
        <w:rPr>
          <w:rFonts w:eastAsia="Times New Roman" w:cs="Calibri"/>
          <w:i/>
          <w:iCs/>
        </w:rPr>
      </w:pPr>
      <w:r w:rsidRPr="004B0EA8">
        <w:rPr>
          <w:rFonts w:eastAsia="Times New Roman" w:cs="Calibri"/>
          <w:i/>
        </w:rPr>
        <w:t>No one shall be subjected to torture or to cruel, inhuman or degrading treatment or punishment.</w:t>
      </w:r>
    </w:p>
    <w:p w14:paraId="65C10DE6" w14:textId="77777777" w:rsidR="005554E9" w:rsidRPr="00173B74" w:rsidRDefault="005554E9" w:rsidP="005554E9">
      <w:pPr>
        <w:jc w:val="both"/>
        <w:rPr>
          <w:rFonts w:eastAsia="Times New Roman" w:cs="Calibri"/>
          <w:iCs/>
        </w:rPr>
      </w:pPr>
      <w:r w:rsidRPr="004B0EA8">
        <w:rPr>
          <w:rFonts w:eastAsia="Times New Roman" w:cs="Calibri"/>
          <w:iCs/>
        </w:rPr>
        <w:t>Detailed definitions, and signs and indicators of abuse, as well as how to respond to a disclosure of abuse, are included here in our policy</w:t>
      </w:r>
      <w:r w:rsidR="00F41F2F" w:rsidRPr="004B0EA8">
        <w:rPr>
          <w:rFonts w:eastAsia="Times New Roman" w:cs="Calibri"/>
          <w:iCs/>
        </w:rPr>
        <w:t xml:space="preserve"> (see Appendices)</w:t>
      </w:r>
      <w:r w:rsidRPr="004B0EA8">
        <w:rPr>
          <w:rFonts w:eastAsia="Times New Roman" w:cs="Calibri"/>
          <w:iCs/>
        </w:rPr>
        <w:t>.</w:t>
      </w:r>
    </w:p>
    <w:p w14:paraId="3A3F2EE2" w14:textId="77777777" w:rsidR="005554E9" w:rsidRPr="004B0EA8" w:rsidRDefault="005554E9" w:rsidP="00745EB9">
      <w:pPr>
        <w:pStyle w:val="Heading2"/>
      </w:pPr>
      <w:bookmarkStart w:id="52" w:name="_Toc181096068"/>
      <w:r w:rsidRPr="004B0EA8">
        <w:t>Safer recruitment</w:t>
      </w:r>
      <w:bookmarkEnd w:id="52"/>
    </w:p>
    <w:p w14:paraId="24F67762" w14:textId="77777777" w:rsidR="005554E9" w:rsidRPr="004B0EA8" w:rsidRDefault="005554E9" w:rsidP="005554E9">
      <w:pPr>
        <w:jc w:val="both"/>
        <w:rPr>
          <w:rFonts w:eastAsia="Times New Roman" w:cs="Calibri"/>
          <w:b/>
          <w:bCs/>
        </w:rPr>
      </w:pPr>
      <w:r w:rsidRPr="004B0EA8">
        <w:rPr>
          <w:rFonts w:eastAsia="Times New Roman" w:cs="Calibri"/>
        </w:rPr>
        <w:t xml:space="preserve">The Leadership will ensure all workers </w:t>
      </w:r>
      <w:r w:rsidR="00830CDA">
        <w:rPr>
          <w:rFonts w:eastAsia="Times New Roman" w:cs="Calibri"/>
        </w:rPr>
        <w:t xml:space="preserve">(employed or volunteers) </w:t>
      </w:r>
      <w:r w:rsidRPr="004B0EA8">
        <w:rPr>
          <w:rFonts w:eastAsia="Times New Roman" w:cs="Calibri"/>
        </w:rPr>
        <w:t>will be appointed, trained, supported and supervised in accordance with government guidance on safe recruitment.  This includes ensuring that:</w:t>
      </w:r>
    </w:p>
    <w:p w14:paraId="1E4EB7EE" w14:textId="77777777" w:rsidR="005554E9" w:rsidRPr="004B0EA8" w:rsidRDefault="005554E9" w:rsidP="00B234D3">
      <w:pPr>
        <w:numPr>
          <w:ilvl w:val="0"/>
          <w:numId w:val="2"/>
        </w:numPr>
        <w:jc w:val="both"/>
        <w:rPr>
          <w:rFonts w:cs="Calibri"/>
        </w:rPr>
      </w:pPr>
      <w:r w:rsidRPr="004B0EA8">
        <w:rPr>
          <w:rFonts w:cs="Calibri"/>
        </w:rPr>
        <w:t>There is a written job description / person specification for the post</w:t>
      </w:r>
    </w:p>
    <w:p w14:paraId="4CF2EA52" w14:textId="77777777" w:rsidR="005554E9" w:rsidRPr="004B0EA8" w:rsidRDefault="005554E9" w:rsidP="00B234D3">
      <w:pPr>
        <w:numPr>
          <w:ilvl w:val="0"/>
          <w:numId w:val="2"/>
        </w:numPr>
        <w:jc w:val="both"/>
        <w:rPr>
          <w:rFonts w:cs="Calibri"/>
        </w:rPr>
      </w:pPr>
      <w:r w:rsidRPr="004B0EA8">
        <w:rPr>
          <w:rFonts w:cs="Calibri"/>
        </w:rPr>
        <w:t xml:space="preserve">Those applying have completed an </w:t>
      </w:r>
      <w:r w:rsidR="000B2D33">
        <w:rPr>
          <w:rFonts w:cs="Calibri"/>
        </w:rPr>
        <w:t xml:space="preserve">‘expression of interest’ or </w:t>
      </w:r>
      <w:r w:rsidRPr="004B0EA8">
        <w:rPr>
          <w:rFonts w:cs="Calibri"/>
        </w:rPr>
        <w:t xml:space="preserve">application form and a </w:t>
      </w:r>
      <w:r w:rsidR="00187F79" w:rsidRPr="004B0EA8">
        <w:rPr>
          <w:rFonts w:cs="Calibri"/>
        </w:rPr>
        <w:t>self-declaration</w:t>
      </w:r>
      <w:r w:rsidRPr="004B0EA8">
        <w:rPr>
          <w:rFonts w:cs="Calibri"/>
        </w:rPr>
        <w:t xml:space="preserve"> form</w:t>
      </w:r>
    </w:p>
    <w:p w14:paraId="1E1422DC" w14:textId="77777777" w:rsidR="005554E9" w:rsidRPr="004B0EA8" w:rsidRDefault="005554E9" w:rsidP="00B234D3">
      <w:pPr>
        <w:numPr>
          <w:ilvl w:val="0"/>
          <w:numId w:val="2"/>
        </w:numPr>
        <w:jc w:val="both"/>
        <w:rPr>
          <w:rFonts w:cs="Calibri"/>
        </w:rPr>
      </w:pPr>
      <w:r w:rsidRPr="004B0EA8">
        <w:rPr>
          <w:rFonts w:cs="Calibri"/>
        </w:rPr>
        <w:t>Those short listed have been interviewed</w:t>
      </w:r>
    </w:p>
    <w:p w14:paraId="058A07F3" w14:textId="77777777" w:rsidR="005554E9" w:rsidRPr="004B0EA8" w:rsidRDefault="005554E9" w:rsidP="00B234D3">
      <w:pPr>
        <w:numPr>
          <w:ilvl w:val="0"/>
          <w:numId w:val="2"/>
        </w:numPr>
        <w:jc w:val="both"/>
        <w:rPr>
          <w:rFonts w:cs="Calibri"/>
        </w:rPr>
      </w:pPr>
      <w:r w:rsidRPr="004B0EA8">
        <w:rPr>
          <w:rFonts w:cs="Calibri"/>
        </w:rPr>
        <w:t>Safeguarding has been discussed at interview</w:t>
      </w:r>
    </w:p>
    <w:p w14:paraId="1B5FA755" w14:textId="77777777" w:rsidR="005554E9" w:rsidRPr="004B0EA8" w:rsidRDefault="005554E9" w:rsidP="00B234D3">
      <w:pPr>
        <w:numPr>
          <w:ilvl w:val="0"/>
          <w:numId w:val="2"/>
        </w:numPr>
        <w:jc w:val="both"/>
        <w:rPr>
          <w:rFonts w:cs="Calibri"/>
        </w:rPr>
      </w:pPr>
      <w:r w:rsidRPr="004B0EA8">
        <w:rPr>
          <w:rFonts w:cs="Calibri"/>
        </w:rPr>
        <w:t>Written references have been obtained, and followed up where appropriate</w:t>
      </w:r>
    </w:p>
    <w:p w14:paraId="3FA3283E" w14:textId="77777777" w:rsidR="005554E9" w:rsidRPr="004B0EA8" w:rsidRDefault="005554E9" w:rsidP="00B234D3">
      <w:pPr>
        <w:numPr>
          <w:ilvl w:val="0"/>
          <w:numId w:val="2"/>
        </w:numPr>
        <w:jc w:val="both"/>
        <w:rPr>
          <w:rFonts w:cs="Calibri"/>
        </w:rPr>
      </w:pPr>
      <w:r w:rsidRPr="004B0EA8">
        <w:rPr>
          <w:rFonts w:cs="Calibri"/>
        </w:rPr>
        <w:lastRenderedPageBreak/>
        <w:t xml:space="preserve">A </w:t>
      </w:r>
      <w:r w:rsidR="009314FC">
        <w:rPr>
          <w:rFonts w:cs="Calibri"/>
        </w:rPr>
        <w:t>self</w:t>
      </w:r>
      <w:r w:rsidR="007A3BB8">
        <w:rPr>
          <w:rFonts w:cs="Calibri"/>
        </w:rPr>
        <w:t>-</w:t>
      </w:r>
      <w:r w:rsidR="00D258C2">
        <w:rPr>
          <w:rFonts w:cs="Calibri"/>
        </w:rPr>
        <w:t xml:space="preserve">declaration form and </w:t>
      </w:r>
      <w:r w:rsidR="001344AA">
        <w:rPr>
          <w:rFonts w:cs="Calibri"/>
        </w:rPr>
        <w:t>relevant criminal record</w:t>
      </w:r>
      <w:r w:rsidRPr="004B0EA8">
        <w:rPr>
          <w:rFonts w:cs="Calibri"/>
        </w:rPr>
        <w:t xml:space="preserve"> check has been completed where necessary (we will comply with Code of Practice requirements concerning the fair treatment of applicants and the handling of information)</w:t>
      </w:r>
      <w:r w:rsidR="00D73165">
        <w:rPr>
          <w:rFonts w:cs="Calibri"/>
        </w:rPr>
        <w:t xml:space="preserve">.  </w:t>
      </w:r>
    </w:p>
    <w:p w14:paraId="714BAD7C" w14:textId="77777777" w:rsidR="005554E9" w:rsidRPr="004B0EA8" w:rsidRDefault="005554E9" w:rsidP="00B234D3">
      <w:pPr>
        <w:numPr>
          <w:ilvl w:val="0"/>
          <w:numId w:val="2"/>
        </w:numPr>
        <w:jc w:val="both"/>
        <w:rPr>
          <w:rFonts w:cs="Calibri"/>
        </w:rPr>
      </w:pPr>
      <w:r w:rsidRPr="004B0EA8">
        <w:rPr>
          <w:rFonts w:cs="Calibri"/>
        </w:rPr>
        <w:t>Qualifications where relevant have been verified</w:t>
      </w:r>
    </w:p>
    <w:p w14:paraId="7F4B5B83" w14:textId="77777777" w:rsidR="005554E9" w:rsidRDefault="005554E9" w:rsidP="00B234D3">
      <w:pPr>
        <w:numPr>
          <w:ilvl w:val="0"/>
          <w:numId w:val="2"/>
        </w:numPr>
        <w:jc w:val="both"/>
        <w:rPr>
          <w:rFonts w:cs="Calibri"/>
        </w:rPr>
      </w:pPr>
      <w:r w:rsidRPr="004B0EA8">
        <w:rPr>
          <w:rFonts w:cs="Calibri"/>
        </w:rPr>
        <w:t>A suitable training programme is provided for the successful applicant</w:t>
      </w:r>
      <w:r w:rsidR="008538C6">
        <w:rPr>
          <w:rFonts w:cs="Calibri"/>
        </w:rPr>
        <w:t xml:space="preserve"> including safeguarding training</w:t>
      </w:r>
    </w:p>
    <w:p w14:paraId="0902BF55" w14:textId="77777777" w:rsidR="008E5D52" w:rsidRPr="004B0EA8" w:rsidRDefault="00640029" w:rsidP="00B234D3">
      <w:pPr>
        <w:numPr>
          <w:ilvl w:val="0"/>
          <w:numId w:val="2"/>
        </w:numPr>
        <w:jc w:val="both"/>
        <w:rPr>
          <w:rFonts w:cs="Calibri"/>
        </w:rPr>
      </w:pPr>
      <w:r>
        <w:rPr>
          <w:rFonts w:cs="Calibri"/>
        </w:rPr>
        <w:t>The applicant receives and signs a copy of the ‘code of conduct’ form (</w:t>
      </w:r>
      <w:r w:rsidR="00D13B70">
        <w:rPr>
          <w:rFonts w:cs="Calibri"/>
        </w:rPr>
        <w:t>signature</w:t>
      </w:r>
      <w:r w:rsidR="00332A3D">
        <w:rPr>
          <w:rFonts w:cs="Calibri"/>
        </w:rPr>
        <w:t xml:space="preserve"> </w:t>
      </w:r>
      <w:r>
        <w:rPr>
          <w:rFonts w:cs="Calibri"/>
        </w:rPr>
        <w:t>recor</w:t>
      </w:r>
      <w:r w:rsidR="00332A3D">
        <w:rPr>
          <w:rFonts w:cs="Calibri"/>
        </w:rPr>
        <w:t>ded</w:t>
      </w:r>
      <w:r>
        <w:rPr>
          <w:rFonts w:cs="Calibri"/>
        </w:rPr>
        <w:t>)</w:t>
      </w:r>
    </w:p>
    <w:p w14:paraId="4972D467" w14:textId="77777777" w:rsidR="005554E9" w:rsidRPr="004B0EA8" w:rsidRDefault="005554E9" w:rsidP="00B234D3">
      <w:pPr>
        <w:numPr>
          <w:ilvl w:val="0"/>
          <w:numId w:val="2"/>
        </w:numPr>
        <w:jc w:val="both"/>
        <w:rPr>
          <w:rFonts w:cs="Calibri"/>
        </w:rPr>
      </w:pPr>
      <w:r w:rsidRPr="004B0EA8">
        <w:rPr>
          <w:rFonts w:cs="Calibri"/>
        </w:rPr>
        <w:t>The applicant has completed a probationary period</w:t>
      </w:r>
    </w:p>
    <w:p w14:paraId="554B59EB" w14:textId="77777777" w:rsidR="005554E9" w:rsidRDefault="005554E9" w:rsidP="00B234D3">
      <w:pPr>
        <w:numPr>
          <w:ilvl w:val="0"/>
          <w:numId w:val="2"/>
        </w:numPr>
        <w:jc w:val="both"/>
        <w:rPr>
          <w:rFonts w:cs="Calibri"/>
        </w:rPr>
      </w:pPr>
      <w:r w:rsidRPr="004B0EA8">
        <w:rPr>
          <w:rFonts w:cs="Calibri"/>
        </w:rPr>
        <w:t>The applicant has been given a copy of the organisation’s safeguarding policy and knows how to report concerns.</w:t>
      </w:r>
    </w:p>
    <w:p w14:paraId="46C578CB" w14:textId="77777777" w:rsidR="00622C9B" w:rsidRPr="004B0EA8" w:rsidRDefault="00A10D60" w:rsidP="00622C9B">
      <w:pPr>
        <w:pStyle w:val="Heading2"/>
      </w:pPr>
      <w:bookmarkStart w:id="53" w:name="_Toc181096069"/>
      <w:r>
        <w:t>Disclosure checks</w:t>
      </w:r>
      <w:bookmarkEnd w:id="53"/>
    </w:p>
    <w:p w14:paraId="20B7D738" w14:textId="77777777" w:rsidR="00622C9B" w:rsidRDefault="00F87900" w:rsidP="00622C9B">
      <w:pPr>
        <w:jc w:val="both"/>
        <w:rPr>
          <w:rFonts w:eastAsia="Times New Roman" w:cs="Calibri"/>
        </w:rPr>
      </w:pPr>
      <w:r>
        <w:rPr>
          <w:rFonts w:eastAsia="Times New Roman" w:cs="Calibri"/>
        </w:rPr>
        <w:t>Disclos</w:t>
      </w:r>
      <w:r w:rsidR="006C568F">
        <w:rPr>
          <w:rFonts w:eastAsia="Times New Roman" w:cs="Calibri"/>
        </w:rPr>
        <w:t>ur</w:t>
      </w:r>
      <w:r>
        <w:rPr>
          <w:rFonts w:eastAsia="Times New Roman" w:cs="Calibri"/>
        </w:rPr>
        <w:t>e checks will be carried out for all workers (paid/volunteers)</w:t>
      </w:r>
      <w:r w:rsidR="006C568F">
        <w:rPr>
          <w:rFonts w:eastAsia="Times New Roman" w:cs="Calibri"/>
        </w:rPr>
        <w:t xml:space="preserve"> engaged in work with children and adults at risk of harm</w:t>
      </w:r>
      <w:r>
        <w:rPr>
          <w:rFonts w:eastAsia="Times New Roman" w:cs="Calibri"/>
        </w:rPr>
        <w:t>.  Checks w</w:t>
      </w:r>
      <w:r w:rsidR="006C568F">
        <w:rPr>
          <w:rFonts w:eastAsia="Times New Roman" w:cs="Calibri"/>
        </w:rPr>
        <w:t xml:space="preserve">ill be carried out relevant to the nations they are </w:t>
      </w:r>
      <w:r w:rsidR="00116958">
        <w:rPr>
          <w:rFonts w:eastAsia="Times New Roman" w:cs="Calibri"/>
        </w:rPr>
        <w:t>based in:</w:t>
      </w:r>
    </w:p>
    <w:p w14:paraId="47C84028" w14:textId="77777777" w:rsidR="00116958" w:rsidRDefault="00116958" w:rsidP="00622C9B">
      <w:pPr>
        <w:jc w:val="both"/>
        <w:rPr>
          <w:rFonts w:eastAsia="Times New Roman" w:cs="Calibri"/>
        </w:rPr>
      </w:pPr>
      <w:r>
        <w:rPr>
          <w:rFonts w:eastAsia="Times New Roman" w:cs="Calibri"/>
        </w:rPr>
        <w:t>Eng/Wales: DBS Enhanced or Basic</w:t>
      </w:r>
    </w:p>
    <w:p w14:paraId="68521CF0" w14:textId="77777777" w:rsidR="00116958" w:rsidRDefault="00116958" w:rsidP="00622C9B">
      <w:pPr>
        <w:jc w:val="both"/>
        <w:rPr>
          <w:rFonts w:eastAsia="Times New Roman" w:cs="Calibri"/>
        </w:rPr>
      </w:pPr>
      <w:r>
        <w:rPr>
          <w:rFonts w:eastAsia="Times New Roman" w:cs="Calibri"/>
        </w:rPr>
        <w:t>Scotland: PVG o</w:t>
      </w:r>
      <w:r w:rsidR="004F16AF">
        <w:rPr>
          <w:rFonts w:eastAsia="Times New Roman" w:cs="Calibri"/>
        </w:rPr>
        <w:t>r Basic disclosure</w:t>
      </w:r>
    </w:p>
    <w:p w14:paraId="312D1E4C" w14:textId="77777777" w:rsidR="004F16AF" w:rsidRDefault="004F16AF" w:rsidP="00622C9B">
      <w:pPr>
        <w:jc w:val="both"/>
        <w:rPr>
          <w:rFonts w:eastAsia="Times New Roman" w:cs="Calibri"/>
        </w:rPr>
      </w:pPr>
      <w:r>
        <w:rPr>
          <w:rFonts w:eastAsia="Times New Roman" w:cs="Calibri"/>
        </w:rPr>
        <w:t>Northern Ireland: AccessNI Enhanced or Basic</w:t>
      </w:r>
    </w:p>
    <w:p w14:paraId="2AF00DCC" w14:textId="77777777" w:rsidR="004F16AF" w:rsidRDefault="004F16AF" w:rsidP="00622C9B">
      <w:pPr>
        <w:jc w:val="both"/>
        <w:rPr>
          <w:rFonts w:eastAsia="Times New Roman" w:cs="Calibri"/>
        </w:rPr>
      </w:pPr>
      <w:r>
        <w:rPr>
          <w:rFonts w:eastAsia="Times New Roman" w:cs="Calibri"/>
        </w:rPr>
        <w:t>These checks will be renewed every 3 years</w:t>
      </w:r>
      <w:r w:rsidR="005C3A83">
        <w:rPr>
          <w:rFonts w:eastAsia="Times New Roman" w:cs="Calibri"/>
        </w:rPr>
        <w:t xml:space="preserve">.  [In Eng/Wales, individuals are encouraged to sign up to the </w:t>
      </w:r>
      <w:proofErr w:type="spellStart"/>
      <w:r w:rsidR="005C3A83">
        <w:rPr>
          <w:rFonts w:eastAsia="Times New Roman" w:cs="Calibri"/>
        </w:rPr>
        <w:t>Gvt</w:t>
      </w:r>
      <w:proofErr w:type="spellEnd"/>
      <w:r w:rsidR="005C3A83">
        <w:rPr>
          <w:rFonts w:eastAsia="Times New Roman" w:cs="Calibri"/>
        </w:rPr>
        <w:t xml:space="preserve"> Update Service</w:t>
      </w:r>
      <w:r w:rsidR="006E124F">
        <w:rPr>
          <w:rFonts w:eastAsia="Times New Roman" w:cs="Calibri"/>
        </w:rPr>
        <w:t xml:space="preserve"> to avoid the need for further checks, saving time and money.]</w:t>
      </w:r>
    </w:p>
    <w:p w14:paraId="564E09D3" w14:textId="77777777" w:rsidR="006E124F" w:rsidRPr="004B0EA8" w:rsidRDefault="00121786" w:rsidP="006E124F">
      <w:pPr>
        <w:pStyle w:val="Heading2"/>
      </w:pPr>
      <w:bookmarkStart w:id="54" w:name="_Toc181096070"/>
      <w:r>
        <w:t>Non-UK workers (e.g. ROI)</w:t>
      </w:r>
      <w:bookmarkEnd w:id="54"/>
    </w:p>
    <w:p w14:paraId="0ADBBEC5" w14:textId="77777777" w:rsidR="006E124F" w:rsidRDefault="006E124F" w:rsidP="006E124F">
      <w:pPr>
        <w:jc w:val="both"/>
        <w:rPr>
          <w:rFonts w:eastAsia="Times New Roman" w:cs="Calibri"/>
        </w:rPr>
      </w:pPr>
      <w:r>
        <w:rPr>
          <w:rFonts w:eastAsia="Times New Roman" w:cs="Calibri"/>
        </w:rPr>
        <w:t xml:space="preserve">Disclosure checks will be carried out </w:t>
      </w:r>
      <w:r w:rsidR="00121786">
        <w:rPr>
          <w:rFonts w:eastAsia="Times New Roman" w:cs="Calibri"/>
        </w:rPr>
        <w:t xml:space="preserve">according to the </w:t>
      </w:r>
      <w:r w:rsidR="00C36E0B">
        <w:rPr>
          <w:rFonts w:eastAsia="Times New Roman" w:cs="Calibri"/>
        </w:rPr>
        <w:t>national requirements.  However, for those who are also fulfilling ACUK recognised roles (e.g. Pastor</w:t>
      </w:r>
      <w:r w:rsidR="00C64BFD">
        <w:rPr>
          <w:rFonts w:eastAsia="Times New Roman" w:cs="Calibri"/>
        </w:rPr>
        <w:t>s</w:t>
      </w:r>
      <w:r w:rsidR="00C36E0B">
        <w:rPr>
          <w:rFonts w:eastAsia="Times New Roman" w:cs="Calibri"/>
        </w:rPr>
        <w:t xml:space="preserve"> or Safeguarding Coordinators), checks will also be required under the </w:t>
      </w:r>
      <w:r w:rsidR="00C64BFD">
        <w:rPr>
          <w:rFonts w:eastAsia="Times New Roman" w:cs="Calibri"/>
        </w:rPr>
        <w:t>Eng/Wales system.</w:t>
      </w:r>
      <w:r>
        <w:rPr>
          <w:rFonts w:eastAsia="Times New Roman" w:cs="Calibri"/>
        </w:rPr>
        <w:t xml:space="preserve"> </w:t>
      </w:r>
    </w:p>
    <w:p w14:paraId="2B323A40" w14:textId="77777777" w:rsidR="00352863" w:rsidRPr="004B0EA8" w:rsidRDefault="00352863" w:rsidP="00352863">
      <w:pPr>
        <w:pStyle w:val="Heading2"/>
      </w:pPr>
      <w:bookmarkStart w:id="55" w:name="_Toc181096071"/>
      <w:r>
        <w:t>Workers who have lived outside of the UK</w:t>
      </w:r>
      <w:bookmarkEnd w:id="55"/>
    </w:p>
    <w:p w14:paraId="40F162F2" w14:textId="77777777" w:rsidR="00352863" w:rsidRDefault="00D24A6C" w:rsidP="00352863">
      <w:pPr>
        <w:jc w:val="both"/>
        <w:rPr>
          <w:rFonts w:eastAsia="Times New Roman" w:cs="Calibri"/>
        </w:rPr>
      </w:pPr>
      <w:r>
        <w:rPr>
          <w:rFonts w:eastAsia="Times New Roman" w:cs="Calibri"/>
        </w:rPr>
        <w:t xml:space="preserve">We require </w:t>
      </w:r>
      <w:r w:rsidR="00AD763A">
        <w:rPr>
          <w:rFonts w:eastAsia="Times New Roman" w:cs="Calibri"/>
        </w:rPr>
        <w:t xml:space="preserve">a </w:t>
      </w:r>
      <w:r>
        <w:rPr>
          <w:rFonts w:eastAsia="Times New Roman" w:cs="Calibri"/>
        </w:rPr>
        <w:t>‘certificate of good conduct’ or suitable police checks, for those ind</w:t>
      </w:r>
      <w:r w:rsidR="00AD763A">
        <w:rPr>
          <w:rFonts w:eastAsia="Times New Roman" w:cs="Calibri"/>
        </w:rPr>
        <w:t>i</w:t>
      </w:r>
      <w:r>
        <w:rPr>
          <w:rFonts w:eastAsia="Times New Roman" w:cs="Calibri"/>
        </w:rPr>
        <w:t>viduals who have lived outside of the UK for more than 6 months since they were 18</w:t>
      </w:r>
      <w:r w:rsidR="001E2EC4">
        <w:rPr>
          <w:rFonts w:eastAsia="Times New Roman" w:cs="Calibri"/>
        </w:rPr>
        <w:t xml:space="preserve">.  </w:t>
      </w:r>
      <w:r w:rsidR="00AD763A" w:rsidRPr="00AD763A">
        <w:rPr>
          <w:rFonts w:eastAsia="Times New Roman" w:cs="Calibri"/>
        </w:rPr>
        <w:t xml:space="preserve">Disclosure checks should not have gaps. Where a check has been conducted only within the UK, this will not have covered all jurisdictions. It is important that </w:t>
      </w:r>
      <w:r w:rsidR="00B84004">
        <w:rPr>
          <w:rFonts w:eastAsia="Times New Roman" w:cs="Calibri"/>
        </w:rPr>
        <w:t xml:space="preserve">overseas </w:t>
      </w:r>
      <w:r w:rsidR="00AD763A" w:rsidRPr="00AD763A">
        <w:rPr>
          <w:rFonts w:eastAsia="Times New Roman" w:cs="Calibri"/>
        </w:rPr>
        <w:t>records are checked, 'as far as is reasonably possible' to give a complete picture</w:t>
      </w:r>
      <w:r w:rsidR="00B84004">
        <w:rPr>
          <w:rFonts w:eastAsia="Times New Roman" w:cs="Calibri"/>
        </w:rPr>
        <w:t xml:space="preserve">, before </w:t>
      </w:r>
      <w:r w:rsidR="008962A8">
        <w:rPr>
          <w:rFonts w:eastAsia="Times New Roman" w:cs="Calibri"/>
        </w:rPr>
        <w:t>the recruitment decision is made.</w:t>
      </w:r>
    </w:p>
    <w:p w14:paraId="076DB283" w14:textId="77777777" w:rsidR="005630DC" w:rsidRPr="004B0EA8" w:rsidRDefault="005630DC" w:rsidP="005630DC">
      <w:pPr>
        <w:pStyle w:val="Heading2"/>
      </w:pPr>
      <w:bookmarkStart w:id="56" w:name="_Toc181096072"/>
      <w:r>
        <w:t>Self-declaration</w:t>
      </w:r>
      <w:r w:rsidR="0045759C">
        <w:t xml:space="preserve"> forms</w:t>
      </w:r>
      <w:bookmarkEnd w:id="56"/>
    </w:p>
    <w:p w14:paraId="166601D7" w14:textId="77777777" w:rsidR="005630DC" w:rsidRPr="00B84004" w:rsidRDefault="0045759C" w:rsidP="005630DC">
      <w:pPr>
        <w:jc w:val="both"/>
        <w:rPr>
          <w:rFonts w:eastAsia="Times New Roman" w:cs="Calibri"/>
        </w:rPr>
      </w:pPr>
      <w:r>
        <w:rPr>
          <w:rFonts w:eastAsia="Times New Roman" w:cs="Calibri"/>
        </w:rPr>
        <w:t>The use of self-declaration</w:t>
      </w:r>
      <w:r w:rsidR="007C3FCC">
        <w:rPr>
          <w:rFonts w:eastAsia="Times New Roman" w:cs="Calibri"/>
        </w:rPr>
        <w:t xml:space="preserve">s is extremely important in our safer recruitment processes.  They act as a deterrent to unsuitable </w:t>
      </w:r>
      <w:proofErr w:type="gramStart"/>
      <w:r w:rsidR="007C3FCC">
        <w:rPr>
          <w:rFonts w:eastAsia="Times New Roman" w:cs="Calibri"/>
        </w:rPr>
        <w:t xml:space="preserve">applicants, </w:t>
      </w:r>
      <w:r w:rsidR="00046383">
        <w:rPr>
          <w:rFonts w:eastAsia="Times New Roman" w:cs="Calibri"/>
        </w:rPr>
        <w:t>and</w:t>
      </w:r>
      <w:proofErr w:type="gramEnd"/>
      <w:r w:rsidR="00046383">
        <w:rPr>
          <w:rFonts w:eastAsia="Times New Roman" w:cs="Calibri"/>
        </w:rPr>
        <w:t xml:space="preserve"> encourage openness and honesty</w:t>
      </w:r>
      <w:r w:rsidR="00C63A92">
        <w:rPr>
          <w:rFonts w:eastAsia="Times New Roman" w:cs="Calibri"/>
        </w:rPr>
        <w:t xml:space="preserve"> before the recruitment process is concluded.  These completed forms, must </w:t>
      </w:r>
      <w:r w:rsidR="009A45B6">
        <w:rPr>
          <w:rFonts w:eastAsia="Times New Roman" w:cs="Calibri"/>
        </w:rPr>
        <w:t>form part of our safeguarding record that is held securely.</w:t>
      </w:r>
    </w:p>
    <w:p w14:paraId="62615C10" w14:textId="77777777" w:rsidR="00F92ED7" w:rsidRPr="004B0EA8" w:rsidRDefault="00F92ED7" w:rsidP="00745EB9">
      <w:pPr>
        <w:pStyle w:val="Heading2"/>
      </w:pPr>
      <w:bookmarkStart w:id="57" w:name="_Toc181096073"/>
      <w:r w:rsidRPr="004B0EA8">
        <w:t>Young helpers under 18</w:t>
      </w:r>
      <w:bookmarkEnd w:id="57"/>
      <w:r w:rsidRPr="004B0EA8">
        <w:t xml:space="preserve"> </w:t>
      </w:r>
    </w:p>
    <w:p w14:paraId="4C15AC2D" w14:textId="77777777" w:rsidR="00F92ED7" w:rsidRPr="004B0EA8" w:rsidRDefault="00F92ED7" w:rsidP="00F92ED7">
      <w:r w:rsidRPr="004B0EA8">
        <w:lastRenderedPageBreak/>
        <w:t>Young people under 18 will often be used as helpers and will not be left unsupervised. (</w:t>
      </w:r>
      <w:r w:rsidR="00187F79" w:rsidRPr="004B0EA8">
        <w:t>Indeed,</w:t>
      </w:r>
      <w:r w:rsidRPr="004B0EA8">
        <w:t xml:space="preserve"> this happens outside the church with children from secondary schools having work experience in infant schools and nurseries). </w:t>
      </w:r>
    </w:p>
    <w:p w14:paraId="767B166E" w14:textId="77777777" w:rsidR="00F92ED7" w:rsidRPr="004B0EA8" w:rsidRDefault="00F92ED7" w:rsidP="00F92ED7">
      <w:r w:rsidRPr="004B0EA8">
        <w:t xml:space="preserve">In these circumstances, we advise that such helpers should be responsible to a named worker and never be in a position where they are providing unsupervised care of children. For example, they should not be counted as a ‘worker’ when considering staff/child ratios. </w:t>
      </w:r>
    </w:p>
    <w:p w14:paraId="6B18833A" w14:textId="77777777" w:rsidR="00F92ED7" w:rsidRPr="004B0EA8" w:rsidRDefault="00F92ED7" w:rsidP="00F92ED7">
      <w:r w:rsidRPr="004B0EA8">
        <w:t xml:space="preserve">The full recruitment procedure would not be applied, though we would expect to acquire basic information about the individual and take up personal references.  Police checks would not normally be required.  Care should be taken to ensure that this process is not used to avoid proper checks for recruitment.  (In </w:t>
      </w:r>
      <w:r w:rsidR="00934FF2" w:rsidRPr="004B0EA8">
        <w:t>Scotland</w:t>
      </w:r>
      <w:r w:rsidRPr="004B0EA8">
        <w:t xml:space="preserve"> PVG checks may be considered for </w:t>
      </w:r>
      <w:r w:rsidR="00187F79" w:rsidRPr="004B0EA8">
        <w:t>16/17-year-olds</w:t>
      </w:r>
      <w:r w:rsidRPr="004B0EA8">
        <w:t xml:space="preserve">, but again </w:t>
      </w:r>
      <w:r w:rsidR="00934FF2">
        <w:t>the individual</w:t>
      </w:r>
      <w:r w:rsidRPr="004B0EA8">
        <w:t xml:space="preserve"> should not be left </w:t>
      </w:r>
      <w:r w:rsidR="0005088F">
        <w:t>with responsibility for younger children</w:t>
      </w:r>
      <w:r w:rsidRPr="004B0EA8">
        <w:t>.</w:t>
      </w:r>
    </w:p>
    <w:p w14:paraId="266F3F48" w14:textId="77777777" w:rsidR="00F92ED7" w:rsidRPr="004B0EA8" w:rsidRDefault="00F92ED7" w:rsidP="00E2712E">
      <w:r w:rsidRPr="004B0EA8">
        <w:t xml:space="preserve">It is advisable for young helpers to work with children at the younger age groups, to avoid blurring of friendships </w:t>
      </w:r>
      <w:r w:rsidR="0005088F">
        <w:t>with</w:t>
      </w:r>
      <w:r w:rsidRPr="004B0EA8">
        <w:t xml:space="preserve"> peers. </w:t>
      </w:r>
    </w:p>
    <w:p w14:paraId="14DB86B3" w14:textId="77777777" w:rsidR="00F92ED7" w:rsidRPr="004B0EA8" w:rsidRDefault="00F92ED7" w:rsidP="00745EB9">
      <w:pPr>
        <w:pStyle w:val="Heading2"/>
      </w:pPr>
      <w:bookmarkStart w:id="58" w:name="_Toc181096074"/>
      <w:r w:rsidRPr="004B0EA8">
        <w:t>Recruitment of ex-offenders</w:t>
      </w:r>
      <w:bookmarkEnd w:id="58"/>
    </w:p>
    <w:p w14:paraId="44CB36D3" w14:textId="77777777" w:rsidR="00F92ED7" w:rsidRPr="004B0EA8" w:rsidRDefault="00F92ED7" w:rsidP="00F92ED7">
      <w:r w:rsidRPr="004B0EA8">
        <w:t xml:space="preserve">No applicant for voluntary or employed service </w:t>
      </w:r>
      <w:r w:rsidRPr="0078762E">
        <w:t xml:space="preserve">within the Church </w:t>
      </w:r>
      <w:r w:rsidRPr="004B0EA8">
        <w:t xml:space="preserve">or any worker in the course of their service will be unfairly discriminated against </w:t>
      </w:r>
      <w:proofErr w:type="gramStart"/>
      <w:r w:rsidRPr="004B0EA8">
        <w:t>on the basis of</w:t>
      </w:r>
      <w:proofErr w:type="gramEnd"/>
      <w:r w:rsidRPr="004B0EA8">
        <w:t xml:space="preserve"> disclosure information including convictions.</w:t>
      </w:r>
    </w:p>
    <w:p w14:paraId="43032687" w14:textId="77777777" w:rsidR="00F92ED7" w:rsidRPr="004B0EA8" w:rsidRDefault="00F92ED7" w:rsidP="00F92ED7">
      <w:r w:rsidRPr="004B0EA8">
        <w:t xml:space="preserve">Interviews will provide the opportunity for open and measured discussion </w:t>
      </w:r>
      <w:proofErr w:type="gramStart"/>
      <w:r w:rsidRPr="004B0EA8">
        <w:t>on the subject of offences</w:t>
      </w:r>
      <w:proofErr w:type="gramEnd"/>
      <w:r w:rsidRPr="004B0EA8">
        <w:t>. Failure to reveal information at interview that is directly relevant to the position being sought could lead to the withdrawal of an offer of employment or voluntary service.</w:t>
      </w:r>
    </w:p>
    <w:p w14:paraId="6AE9D5C4" w14:textId="77777777" w:rsidR="00F92ED7" w:rsidRPr="004B0EA8" w:rsidRDefault="00F92ED7" w:rsidP="00E2712E">
      <w:pPr>
        <w:spacing w:after="0"/>
      </w:pPr>
      <w:r w:rsidRPr="004B0EA8">
        <w:t>At interview or when receiving a disclosure which shows a conviction, we will take into consideration: -</w:t>
      </w:r>
    </w:p>
    <w:p w14:paraId="27BAC068" w14:textId="77777777" w:rsidR="00F92ED7" w:rsidRPr="004B0EA8" w:rsidRDefault="00F92ED7" w:rsidP="00B234D3">
      <w:pPr>
        <w:pStyle w:val="ListParagraph"/>
        <w:numPr>
          <w:ilvl w:val="0"/>
          <w:numId w:val="3"/>
        </w:numPr>
      </w:pPr>
      <w:r w:rsidRPr="004B0EA8">
        <w:t>The relevance of the conviction to the position being offered</w:t>
      </w:r>
    </w:p>
    <w:p w14:paraId="42742787" w14:textId="77777777" w:rsidR="00F92ED7" w:rsidRPr="004B0EA8" w:rsidRDefault="00F92ED7" w:rsidP="00B234D3">
      <w:pPr>
        <w:pStyle w:val="ListParagraph"/>
        <w:numPr>
          <w:ilvl w:val="0"/>
          <w:numId w:val="3"/>
        </w:numPr>
      </w:pPr>
      <w:r w:rsidRPr="004B0EA8">
        <w:t>The seriousness of the offence</w:t>
      </w:r>
    </w:p>
    <w:p w14:paraId="7D1D4666" w14:textId="77777777" w:rsidR="00F92ED7" w:rsidRPr="004B0EA8" w:rsidRDefault="00F92ED7" w:rsidP="00B234D3">
      <w:pPr>
        <w:pStyle w:val="ListParagraph"/>
        <w:numPr>
          <w:ilvl w:val="0"/>
          <w:numId w:val="3"/>
        </w:numPr>
      </w:pPr>
      <w:r w:rsidRPr="004B0EA8">
        <w:t>The time since the offence took place</w:t>
      </w:r>
    </w:p>
    <w:p w14:paraId="6722A785" w14:textId="77777777" w:rsidR="00F92ED7" w:rsidRPr="004B0EA8" w:rsidRDefault="00F92ED7" w:rsidP="00B234D3">
      <w:pPr>
        <w:pStyle w:val="ListParagraph"/>
        <w:numPr>
          <w:ilvl w:val="0"/>
          <w:numId w:val="3"/>
        </w:numPr>
      </w:pPr>
      <w:r w:rsidRPr="004B0EA8">
        <w:t>Whether the applicant has a pattern of offending behaviour</w:t>
      </w:r>
    </w:p>
    <w:p w14:paraId="37818BE2" w14:textId="77777777" w:rsidR="00F92ED7" w:rsidRPr="004B0EA8" w:rsidRDefault="00F92ED7" w:rsidP="00B234D3">
      <w:pPr>
        <w:pStyle w:val="ListParagraph"/>
        <w:numPr>
          <w:ilvl w:val="0"/>
          <w:numId w:val="3"/>
        </w:numPr>
      </w:pPr>
      <w:r w:rsidRPr="004B0EA8">
        <w:t>Any change in the applicant’s circumstances since the offence took place.</w:t>
      </w:r>
    </w:p>
    <w:p w14:paraId="7FE02C86" w14:textId="77777777" w:rsidR="00F92ED7" w:rsidRPr="00173B74" w:rsidRDefault="00F92ED7" w:rsidP="00173B74">
      <w:r w:rsidRPr="004B0EA8">
        <w:t>Everyone involved in the recruitment process will be made aware of this policy.</w:t>
      </w:r>
    </w:p>
    <w:p w14:paraId="5618FF33" w14:textId="77777777" w:rsidR="005554E9" w:rsidRPr="004B0EA8" w:rsidRDefault="005554E9" w:rsidP="00745EB9">
      <w:pPr>
        <w:pStyle w:val="Heading2"/>
      </w:pPr>
      <w:bookmarkStart w:id="59" w:name="_Toc181096075"/>
      <w:r w:rsidRPr="004B0EA8">
        <w:t>Safeguarding training</w:t>
      </w:r>
      <w:bookmarkEnd w:id="59"/>
    </w:p>
    <w:p w14:paraId="18031E5F" w14:textId="77777777" w:rsidR="005554E9" w:rsidRPr="004B0EA8" w:rsidRDefault="005554E9" w:rsidP="005554E9">
      <w:pPr>
        <w:spacing w:before="100" w:beforeAutospacing="1" w:after="100" w:afterAutospacing="1"/>
        <w:jc w:val="both"/>
        <w:rPr>
          <w:rFonts w:eastAsia="Times New Roman" w:cs="Calibri"/>
          <w:bCs/>
          <w:lang w:eastAsia="en-GB"/>
        </w:rPr>
      </w:pPr>
      <w:r w:rsidRPr="004B0EA8">
        <w:rPr>
          <w:rFonts w:eastAsia="Times New Roman" w:cs="Calibri"/>
          <w:lang w:eastAsia="en-GB"/>
        </w:rPr>
        <w:t>The Leadership is committed to on-going safeguarding training and development opportunities for all workers, developing a culture of awareness of safeguarding issues to help protect everyone.</w:t>
      </w:r>
      <w:r w:rsidRPr="004B0EA8">
        <w:rPr>
          <w:rFonts w:eastAsia="Times New Roman" w:cs="Calibri"/>
          <w:b/>
          <w:bCs/>
          <w:lang w:eastAsia="en-GB"/>
        </w:rPr>
        <w:t xml:space="preserve">  </w:t>
      </w:r>
      <w:r w:rsidRPr="004B0EA8">
        <w:rPr>
          <w:rFonts w:eastAsia="Times New Roman" w:cs="Calibri"/>
          <w:bCs/>
          <w:lang w:eastAsia="en-GB"/>
        </w:rPr>
        <w:t>All our workers will receive induction training and undertake recognised safeguarding training on a regular basis.</w:t>
      </w:r>
      <w:r w:rsidR="009311DD">
        <w:rPr>
          <w:rFonts w:eastAsia="Times New Roman" w:cs="Calibri"/>
          <w:bCs/>
          <w:lang w:eastAsia="en-GB"/>
        </w:rPr>
        <w:t xml:space="preserve">  All workers are required to complete the </w:t>
      </w:r>
      <w:proofErr w:type="spellStart"/>
      <w:proofErr w:type="gramStart"/>
      <w:r w:rsidR="009311DD">
        <w:rPr>
          <w:rFonts w:eastAsia="Times New Roman" w:cs="Calibri"/>
          <w:bCs/>
          <w:lang w:eastAsia="en-GB"/>
        </w:rPr>
        <w:t>thirtyone:eight</w:t>
      </w:r>
      <w:proofErr w:type="spellEnd"/>
      <w:proofErr w:type="gramEnd"/>
      <w:r w:rsidR="009311DD">
        <w:rPr>
          <w:rFonts w:eastAsia="Times New Roman" w:cs="Calibri"/>
          <w:bCs/>
          <w:lang w:eastAsia="en-GB"/>
        </w:rPr>
        <w:t xml:space="preserve"> FOUNDATION training</w:t>
      </w:r>
      <w:r w:rsidR="00EE4D0B">
        <w:rPr>
          <w:rFonts w:eastAsia="Times New Roman" w:cs="Calibri"/>
          <w:bCs/>
          <w:lang w:eastAsia="en-GB"/>
        </w:rPr>
        <w:t>, with. Refreshers every three years.</w:t>
      </w:r>
    </w:p>
    <w:p w14:paraId="4AB0E9FE" w14:textId="77777777" w:rsidR="005554E9" w:rsidRDefault="005554E9" w:rsidP="005554E9">
      <w:pPr>
        <w:spacing w:before="100" w:beforeAutospacing="1" w:after="100" w:afterAutospacing="1"/>
        <w:jc w:val="both"/>
        <w:rPr>
          <w:rFonts w:eastAsia="Times New Roman" w:cs="Calibri"/>
          <w:lang w:eastAsia="en-GB"/>
        </w:rPr>
      </w:pPr>
      <w:r w:rsidRPr="004B0EA8">
        <w:rPr>
          <w:rFonts w:eastAsia="Times New Roman" w:cs="Calibri"/>
          <w:lang w:eastAsia="en-GB"/>
        </w:rPr>
        <w:t>The Leadership will also ensure that children and adults with care and support needs are provided with information on where to get help and advice in relation to abuse, discrimination, bullying or any other matter where they have a concern.</w:t>
      </w:r>
    </w:p>
    <w:p w14:paraId="000D9A0E" w14:textId="77777777" w:rsidR="00EE4D0B" w:rsidRDefault="00EE4D0B" w:rsidP="005554E9">
      <w:pPr>
        <w:spacing w:before="100" w:beforeAutospacing="1" w:after="100" w:afterAutospacing="1"/>
        <w:jc w:val="both"/>
        <w:rPr>
          <w:rFonts w:eastAsia="Times New Roman" w:cs="Calibri"/>
          <w:bCs/>
          <w:lang w:eastAsia="en-GB"/>
        </w:rPr>
      </w:pPr>
      <w:r>
        <w:rPr>
          <w:rFonts w:eastAsia="Times New Roman" w:cs="Calibri"/>
          <w:lang w:eastAsia="en-GB"/>
        </w:rPr>
        <w:t xml:space="preserve">All Lead Pastors/Senior Leaders in the church, and Safeguarding Coordinators </w:t>
      </w:r>
      <w:r w:rsidR="004C73F0">
        <w:rPr>
          <w:rFonts w:eastAsia="Times New Roman" w:cs="Calibri"/>
          <w:lang w:eastAsia="en-GB"/>
        </w:rPr>
        <w:t xml:space="preserve">are required to complete the </w:t>
      </w:r>
      <w:proofErr w:type="spellStart"/>
      <w:proofErr w:type="gramStart"/>
      <w:r w:rsidR="004C73F0">
        <w:rPr>
          <w:rFonts w:eastAsia="Times New Roman" w:cs="Calibri"/>
          <w:bCs/>
          <w:lang w:eastAsia="en-GB"/>
        </w:rPr>
        <w:t>thirtyone:eight</w:t>
      </w:r>
      <w:proofErr w:type="spellEnd"/>
      <w:proofErr w:type="gramEnd"/>
      <w:r w:rsidR="004C73F0">
        <w:rPr>
          <w:rFonts w:eastAsia="Times New Roman" w:cs="Calibri"/>
          <w:bCs/>
          <w:lang w:eastAsia="en-GB"/>
        </w:rPr>
        <w:t xml:space="preserve"> ADVANCED training for their role.</w:t>
      </w:r>
    </w:p>
    <w:p w14:paraId="24DBCA54" w14:textId="77777777" w:rsidR="00C23732" w:rsidRPr="00C02AA3" w:rsidRDefault="00C23732" w:rsidP="00745EB9">
      <w:pPr>
        <w:pStyle w:val="Heading2"/>
      </w:pPr>
      <w:bookmarkStart w:id="60" w:name="_Toc181096076"/>
      <w:r w:rsidRPr="00C02AA3">
        <w:lastRenderedPageBreak/>
        <w:t>Practice Guidelines</w:t>
      </w:r>
      <w:bookmarkEnd w:id="60"/>
    </w:p>
    <w:p w14:paraId="1EEDB7AF" w14:textId="77777777" w:rsidR="00C23732" w:rsidRPr="00C02AA3" w:rsidRDefault="00C23732" w:rsidP="00C23732">
      <w:pPr>
        <w:pStyle w:val="NormalWeb"/>
        <w:rPr>
          <w:rFonts w:ascii="Avenir Next LT Pro" w:hAnsi="Avenir Next LT Pro"/>
          <w:color w:val="000000"/>
          <w:sz w:val="22"/>
          <w:szCs w:val="22"/>
        </w:rPr>
      </w:pPr>
      <w:r w:rsidRPr="00C02AA3">
        <w:rPr>
          <w:rFonts w:ascii="Avenir Next LT Pro" w:hAnsi="Avenir Next LT Pro"/>
          <w:color w:val="000000"/>
          <w:sz w:val="22"/>
          <w:szCs w:val="22"/>
        </w:rPr>
        <w:t xml:space="preserve">As a </w:t>
      </w:r>
      <w:r>
        <w:rPr>
          <w:rFonts w:ascii="Avenir Next LT Pro" w:hAnsi="Avenir Next LT Pro"/>
          <w:color w:val="000000"/>
          <w:sz w:val="22"/>
          <w:szCs w:val="22"/>
        </w:rPr>
        <w:t>church</w:t>
      </w:r>
      <w:r w:rsidRPr="00C02AA3">
        <w:rPr>
          <w:rFonts w:ascii="Avenir Next LT Pro" w:hAnsi="Avenir Next LT Pro"/>
          <w:color w:val="000000"/>
          <w:sz w:val="22"/>
          <w:szCs w:val="22"/>
        </w:rPr>
        <w:t xml:space="preserve"> working with children, young people and adults with care and support needs we wish to operate and promote good working practice. This will enable workers to run activities safely, develop good relationships and minimise the risk of false or unfounded accusation.</w:t>
      </w:r>
    </w:p>
    <w:p w14:paraId="20AC7A69" w14:textId="77777777" w:rsidR="00C23732" w:rsidRPr="00C02AA3" w:rsidRDefault="00C23732" w:rsidP="00C23732">
      <w:pPr>
        <w:pStyle w:val="NormalWeb"/>
        <w:rPr>
          <w:rFonts w:ascii="Avenir Next LT Pro" w:hAnsi="Avenir Next LT Pro"/>
          <w:color w:val="000000"/>
          <w:sz w:val="22"/>
          <w:szCs w:val="22"/>
        </w:rPr>
      </w:pPr>
      <w:r w:rsidRPr="00C02AA3">
        <w:rPr>
          <w:rFonts w:ascii="Avenir Next LT Pro" w:hAnsi="Avenir Next LT Pro"/>
          <w:color w:val="000000"/>
          <w:sz w:val="22"/>
          <w:szCs w:val="22"/>
        </w:rPr>
        <w:t xml:space="preserve">We have specific good practice guidelines for every activity we are involved </w:t>
      </w:r>
      <w:proofErr w:type="gramStart"/>
      <w:r w:rsidRPr="00C02AA3">
        <w:rPr>
          <w:rFonts w:ascii="Avenir Next LT Pro" w:hAnsi="Avenir Next LT Pro"/>
          <w:color w:val="000000"/>
          <w:sz w:val="22"/>
          <w:szCs w:val="22"/>
        </w:rPr>
        <w:t>in</w:t>
      </w:r>
      <w:proofErr w:type="gramEnd"/>
      <w:r w:rsidRPr="00C02AA3">
        <w:rPr>
          <w:rFonts w:ascii="Avenir Next LT Pro" w:hAnsi="Avenir Next LT Pro"/>
          <w:color w:val="000000"/>
          <w:sz w:val="22"/>
          <w:szCs w:val="22"/>
        </w:rPr>
        <w:t xml:space="preserve"> and these are attached or in the </w:t>
      </w:r>
      <w:r w:rsidR="00C859A3">
        <w:rPr>
          <w:rFonts w:ascii="Avenir Next LT Pro" w:hAnsi="Avenir Next LT Pro"/>
          <w:color w:val="000000"/>
          <w:sz w:val="22"/>
          <w:szCs w:val="22"/>
        </w:rPr>
        <w:t>forms document or on InfoHub.</w:t>
      </w:r>
    </w:p>
    <w:p w14:paraId="13E0CCB6" w14:textId="77777777" w:rsidR="00C23732" w:rsidRPr="00C02AA3" w:rsidRDefault="00C23732" w:rsidP="00C23732">
      <w:pPr>
        <w:pStyle w:val="NormalWeb"/>
        <w:rPr>
          <w:rFonts w:ascii="Avenir Next LT Pro" w:hAnsi="Avenir Next LT Pro"/>
          <w:color w:val="000000"/>
          <w:sz w:val="22"/>
          <w:szCs w:val="22"/>
        </w:rPr>
      </w:pPr>
      <w:r w:rsidRPr="00C02AA3">
        <w:rPr>
          <w:rFonts w:ascii="Avenir Next LT Pro" w:hAnsi="Avenir Next LT Pro"/>
          <w:color w:val="000000"/>
          <w:sz w:val="22"/>
          <w:szCs w:val="22"/>
        </w:rPr>
        <w:t xml:space="preserve">For some activities you will need specific forms, e.g. consent forms, risk assessments etc. The relevant forms can be found in </w:t>
      </w:r>
      <w:r w:rsidR="00C859A3">
        <w:rPr>
          <w:rFonts w:ascii="Avenir Next LT Pro" w:hAnsi="Avenir Next LT Pro"/>
          <w:color w:val="000000"/>
          <w:sz w:val="22"/>
          <w:szCs w:val="22"/>
        </w:rPr>
        <w:t>the forms document or on InfoHub.</w:t>
      </w:r>
    </w:p>
    <w:p w14:paraId="321A2F4B" w14:textId="77777777" w:rsidR="00883B84" w:rsidRDefault="00883B84" w:rsidP="005554E9">
      <w:pPr>
        <w:spacing w:before="100" w:beforeAutospacing="1" w:after="100" w:afterAutospacing="1"/>
        <w:jc w:val="both"/>
        <w:rPr>
          <w:rFonts w:eastAsia="Times New Roman" w:cs="Calibri"/>
          <w:bCs/>
          <w:lang w:eastAsia="en-GB"/>
        </w:rPr>
      </w:pPr>
    </w:p>
    <w:p w14:paraId="31952D88" w14:textId="77777777" w:rsidR="005554E9" w:rsidRPr="004B0EA8" w:rsidRDefault="005554E9" w:rsidP="00745EB9">
      <w:pPr>
        <w:pStyle w:val="Heading2"/>
      </w:pPr>
      <w:bookmarkStart w:id="61" w:name="_Toc181096077"/>
      <w:r w:rsidRPr="004B0EA8">
        <w:t>Management of Workers – Codes of Conduct</w:t>
      </w:r>
      <w:bookmarkEnd w:id="61"/>
    </w:p>
    <w:p w14:paraId="430099B7" w14:textId="77777777" w:rsidR="00B30BD8" w:rsidRPr="00C02AA3" w:rsidRDefault="005554E9" w:rsidP="00B30BD8">
      <w:pPr>
        <w:pStyle w:val="NormalWeb"/>
        <w:rPr>
          <w:rFonts w:ascii="Avenir Next LT Pro" w:hAnsi="Avenir Next LT Pro"/>
          <w:color w:val="000000"/>
          <w:sz w:val="22"/>
          <w:szCs w:val="22"/>
        </w:rPr>
      </w:pPr>
      <w:r w:rsidRPr="007B3FE7">
        <w:rPr>
          <w:rFonts w:ascii="Avenir Next LT Pro" w:hAnsi="Avenir Next LT Pro"/>
          <w:color w:val="000000"/>
          <w:sz w:val="22"/>
          <w:szCs w:val="22"/>
        </w:rPr>
        <w:t xml:space="preserve">As a Leadership we are committed to supporting all workers and ensuring they receive support and supervision. All workers have been issued with a code of conduct towards children, young people and adults with care and support </w:t>
      </w:r>
      <w:r w:rsidR="00B30BD8" w:rsidRPr="00C02AA3">
        <w:rPr>
          <w:rFonts w:ascii="Avenir Next LT Pro" w:hAnsi="Avenir Next LT Pro"/>
          <w:color w:val="000000"/>
          <w:sz w:val="22"/>
          <w:szCs w:val="22"/>
        </w:rPr>
        <w:t>needs, and will be given clear expectations about what is expected of them both within their job role and out. They will also receive further training as necessary.</w:t>
      </w:r>
    </w:p>
    <w:p w14:paraId="0915DD1F" w14:textId="77777777" w:rsidR="005554E9" w:rsidRPr="004B0EA8" w:rsidRDefault="005554E9" w:rsidP="005554E9">
      <w:pPr>
        <w:jc w:val="both"/>
        <w:rPr>
          <w:rFonts w:eastAsia="Times New Roman" w:cs="Calibri"/>
        </w:rPr>
      </w:pPr>
    </w:p>
    <w:p w14:paraId="26D0A75C" w14:textId="77777777" w:rsidR="005554E9" w:rsidRPr="004B0EA8" w:rsidRDefault="005554E9" w:rsidP="005554E9">
      <w:pPr>
        <w:spacing w:before="100" w:beforeAutospacing="1" w:after="100" w:afterAutospacing="1"/>
        <w:jc w:val="both"/>
        <w:rPr>
          <w:rFonts w:eastAsia="Times New Roman" w:cs="Calibri"/>
          <w:lang w:eastAsia="en-GB"/>
        </w:rPr>
      </w:pPr>
    </w:p>
    <w:p w14:paraId="2DB137A2" w14:textId="77777777" w:rsidR="005554E9" w:rsidRPr="004B0EA8" w:rsidRDefault="005554E9" w:rsidP="005554E9">
      <w:pPr>
        <w:jc w:val="both"/>
        <w:rPr>
          <w:rFonts w:eastAsia="Times New Roman" w:cs="Calibri"/>
          <w:b/>
          <w:bCs/>
          <w:sz w:val="28"/>
        </w:rPr>
      </w:pPr>
      <w:r w:rsidRPr="004B0EA8">
        <w:rPr>
          <w:rFonts w:eastAsia="Times New Roman" w:cs="Calibri"/>
          <w:b/>
          <w:bCs/>
          <w:sz w:val="28"/>
        </w:rPr>
        <w:br w:type="page"/>
      </w:r>
    </w:p>
    <w:p w14:paraId="02B01912" w14:textId="77777777" w:rsidR="005554E9" w:rsidRPr="004B0EA8" w:rsidRDefault="00B55370" w:rsidP="00B234D3">
      <w:pPr>
        <w:pStyle w:val="Heading1"/>
        <w:numPr>
          <w:ilvl w:val="0"/>
          <w:numId w:val="42"/>
        </w:numPr>
      </w:pPr>
      <w:bookmarkStart w:id="62" w:name="_Toc181096078"/>
      <w:r>
        <w:lastRenderedPageBreak/>
        <w:t>PART</w:t>
      </w:r>
      <w:r w:rsidR="00F56DF7">
        <w:t>NERSHIP WORKING</w:t>
      </w:r>
      <w:bookmarkEnd w:id="62"/>
    </w:p>
    <w:p w14:paraId="38BE8B80" w14:textId="77777777" w:rsidR="00A050AF" w:rsidRPr="004B0EA8" w:rsidRDefault="00A050AF" w:rsidP="00A050AF"/>
    <w:p w14:paraId="00FA7DAE" w14:textId="77777777" w:rsidR="005554E9" w:rsidRPr="004B0EA8" w:rsidRDefault="005554E9" w:rsidP="00745EB9">
      <w:pPr>
        <w:pStyle w:val="Heading2"/>
      </w:pPr>
      <w:bookmarkStart w:id="63" w:name="_Toc181096079"/>
      <w:r w:rsidRPr="004B0EA8">
        <w:t>Working in Partnership</w:t>
      </w:r>
      <w:bookmarkEnd w:id="63"/>
    </w:p>
    <w:p w14:paraId="24B42DF7" w14:textId="77777777" w:rsidR="005554E9" w:rsidRPr="004B0EA8" w:rsidRDefault="005554E9" w:rsidP="005554E9">
      <w:pPr>
        <w:jc w:val="both"/>
        <w:rPr>
          <w:rFonts w:eastAsia="Times New Roman" w:cs="Calibri"/>
          <w:bCs/>
          <w:color w:val="FF0000"/>
        </w:rPr>
      </w:pPr>
      <w:r w:rsidRPr="004B0EA8">
        <w:rPr>
          <w:rFonts w:eastAsia="Times New Roman" w:cs="Calibri"/>
        </w:rPr>
        <w:t>The diversity of organisations and settings means there can be great variation in practice when it comes to safeguarding children, young people and adults. This can be because of cultural tradition, belief and religious practice or understanding, for example, of what constitutes abuse.</w:t>
      </w:r>
    </w:p>
    <w:p w14:paraId="2F542796" w14:textId="77777777" w:rsidR="005554E9" w:rsidRPr="004B0EA8" w:rsidRDefault="005554E9" w:rsidP="005554E9">
      <w:pPr>
        <w:jc w:val="both"/>
        <w:rPr>
          <w:rFonts w:eastAsia="Times New Roman" w:cs="Calibri"/>
          <w:bCs/>
        </w:rPr>
      </w:pPr>
      <w:r w:rsidRPr="004B0EA8">
        <w:rPr>
          <w:rFonts w:eastAsia="Times New Roman" w:cs="Calibri"/>
          <w:bCs/>
        </w:rPr>
        <w:t xml:space="preserve">We therefore have clear guidelines </w:t>
      </w:r>
      <w:r w:rsidR="00A35615">
        <w:rPr>
          <w:rFonts w:eastAsia="Times New Roman" w:cs="Calibri"/>
          <w:bCs/>
        </w:rPr>
        <w:t>with</w:t>
      </w:r>
      <w:r w:rsidR="00187F79" w:rsidRPr="004B0EA8">
        <w:rPr>
          <w:rFonts w:eastAsia="Times New Roman" w:cs="Calibri"/>
          <w:bCs/>
        </w:rPr>
        <w:t xml:space="preserve"> regard</w:t>
      </w:r>
      <w:r w:rsidR="00A35615">
        <w:rPr>
          <w:rFonts w:eastAsia="Times New Roman" w:cs="Calibri"/>
          <w:bCs/>
        </w:rPr>
        <w:t>s</w:t>
      </w:r>
      <w:r w:rsidR="00187F79" w:rsidRPr="004B0EA8">
        <w:rPr>
          <w:rFonts w:eastAsia="Times New Roman" w:cs="Calibri"/>
          <w:bCs/>
        </w:rPr>
        <w:t xml:space="preserve"> to</w:t>
      </w:r>
      <w:r w:rsidRPr="004B0EA8">
        <w:rPr>
          <w:rFonts w:eastAsia="Times New Roman" w:cs="Calibri"/>
          <w:bCs/>
        </w:rPr>
        <w:t xml:space="preserve"> our expectations of those with whom we work in partnership, whether in the UK or not. We will discuss with all partners our safeguarding expectations and have a partnership agreement for safeguarding. It is also our expectation that any organisation using our premises, as part of the letting agreement will have their own policy that meets </w:t>
      </w:r>
      <w:proofErr w:type="spellStart"/>
      <w:proofErr w:type="gramStart"/>
      <w:r w:rsidRPr="004B0EA8">
        <w:rPr>
          <w:rFonts w:eastAsia="Times New Roman" w:cs="Calibri"/>
          <w:bCs/>
        </w:rPr>
        <w:t>thirtyone:eight’s</w:t>
      </w:r>
      <w:proofErr w:type="spellEnd"/>
      <w:proofErr w:type="gramEnd"/>
      <w:r w:rsidRPr="004B0EA8">
        <w:rPr>
          <w:rFonts w:eastAsia="Times New Roman" w:cs="Calibri"/>
          <w:bCs/>
        </w:rPr>
        <w:t xml:space="preserve"> safeguarding standards.</w:t>
      </w:r>
    </w:p>
    <w:p w14:paraId="4A7F7614" w14:textId="77777777" w:rsidR="00DC018E" w:rsidRPr="004B0EA8" w:rsidRDefault="005554E9" w:rsidP="005554E9">
      <w:pPr>
        <w:jc w:val="both"/>
        <w:rPr>
          <w:rFonts w:eastAsia="Times New Roman" w:cs="Calibri"/>
          <w:bCs/>
        </w:rPr>
      </w:pPr>
      <w:r w:rsidRPr="004B0EA8">
        <w:rPr>
          <w:rFonts w:eastAsia="Times New Roman" w:cs="Calibri"/>
          <w:bCs/>
        </w:rPr>
        <w:t xml:space="preserve">We believe good communication is essential in promoting safeguarding, both to those we wish to protect, to everyone involved in working with children and adults and to all those with whom we work in partnership. This safeguarding policy is just one means of promoting safeguarding. </w:t>
      </w:r>
    </w:p>
    <w:p w14:paraId="16E1B186" w14:textId="77777777" w:rsidR="00DC018E" w:rsidRPr="004B0EA8" w:rsidRDefault="00DC018E" w:rsidP="00745EB9">
      <w:pPr>
        <w:pStyle w:val="Heading2"/>
      </w:pPr>
      <w:bookmarkStart w:id="64" w:name="_Toc181096080"/>
      <w:r w:rsidRPr="004B0EA8">
        <w:t>Working Overseas</w:t>
      </w:r>
      <w:bookmarkEnd w:id="64"/>
    </w:p>
    <w:p w14:paraId="6B643226" w14:textId="77777777" w:rsidR="00B506B5" w:rsidRDefault="00B506B5" w:rsidP="0078762E">
      <w:pPr>
        <w:jc w:val="both"/>
      </w:pPr>
      <w:r>
        <w:t>We operate in the following ways:</w:t>
      </w:r>
    </w:p>
    <w:p w14:paraId="7DE4DF27" w14:textId="77777777" w:rsidR="005F22CA" w:rsidRDefault="005F22CA" w:rsidP="00B234D3">
      <w:pPr>
        <w:pStyle w:val="ListParagraph"/>
        <w:numPr>
          <w:ilvl w:val="0"/>
          <w:numId w:val="45"/>
        </w:numPr>
        <w:jc w:val="both"/>
      </w:pPr>
      <w:r>
        <w:t>Overseas partnerships</w:t>
      </w:r>
      <w:r w:rsidR="00A44F75">
        <w:t xml:space="preserve"> (</w:t>
      </w:r>
      <w:r w:rsidR="00F21B29">
        <w:t xml:space="preserve">with </w:t>
      </w:r>
      <w:r w:rsidR="00A44F75">
        <w:t>MOUs</w:t>
      </w:r>
      <w:r w:rsidR="00F21B29">
        <w:t xml:space="preserve"> and Project plans for each area</w:t>
      </w:r>
      <w:r w:rsidR="00A44F75">
        <w:t>)</w:t>
      </w:r>
    </w:p>
    <w:p w14:paraId="5051C50A" w14:textId="77777777" w:rsidR="005F22CA" w:rsidRDefault="005F22CA" w:rsidP="00B234D3">
      <w:pPr>
        <w:pStyle w:val="ListParagraph"/>
        <w:numPr>
          <w:ilvl w:val="0"/>
          <w:numId w:val="45"/>
        </w:numPr>
        <w:jc w:val="both"/>
      </w:pPr>
      <w:r>
        <w:t>Short term mission trips</w:t>
      </w:r>
    </w:p>
    <w:p w14:paraId="6C0103CC" w14:textId="77777777" w:rsidR="00D56B60" w:rsidRDefault="00D56B60" w:rsidP="00B234D3">
      <w:pPr>
        <w:pStyle w:val="ListParagraph"/>
        <w:numPr>
          <w:ilvl w:val="0"/>
          <w:numId w:val="45"/>
        </w:numPr>
        <w:jc w:val="both"/>
      </w:pPr>
      <w:r>
        <w:t>Overseas ministry trips (including preaching trips)</w:t>
      </w:r>
    </w:p>
    <w:p w14:paraId="7DFB89EA" w14:textId="77777777" w:rsidR="00DC018E" w:rsidRDefault="00D56B60" w:rsidP="0078762E">
      <w:pPr>
        <w:jc w:val="both"/>
      </w:pPr>
      <w:r>
        <w:t>Our policies apply in each of these contexts</w:t>
      </w:r>
      <w:r w:rsidR="00460616">
        <w:t>.</w:t>
      </w:r>
      <w:r w:rsidR="00DC018E" w:rsidRPr="004B0EA8">
        <w:t xml:space="preserve">  As a Leadership we will not tolerate or condone any abuse or mistreatment of children.  The Leadership will take all reasonable steps to ensure that appropriate safeguarding measures are in place when we operate overseas, recognising that there are different reporting mechanisms and organisations responsible. </w:t>
      </w:r>
    </w:p>
    <w:p w14:paraId="35E6C9EC" w14:textId="77777777" w:rsidR="0068597B" w:rsidRDefault="001B490B" w:rsidP="0078762E">
      <w:pPr>
        <w:jc w:val="both"/>
      </w:pPr>
      <w:r>
        <w:t xml:space="preserve">Where we are working </w:t>
      </w:r>
      <w:r w:rsidR="00187F79">
        <w:t>overseas,</w:t>
      </w:r>
      <w:r>
        <w:t xml:space="preserve"> we will ensure the following processes:</w:t>
      </w:r>
    </w:p>
    <w:p w14:paraId="71DD3C92" w14:textId="77777777" w:rsidR="001B490B" w:rsidRDefault="0071646A" w:rsidP="00B234D3">
      <w:pPr>
        <w:pStyle w:val="ListParagraph"/>
        <w:numPr>
          <w:ilvl w:val="0"/>
          <w:numId w:val="46"/>
        </w:numPr>
        <w:jc w:val="both"/>
      </w:pPr>
      <w:r>
        <w:t>‘</w:t>
      </w:r>
      <w:r w:rsidR="001B490B">
        <w:t>Safer recruitment</w:t>
      </w:r>
      <w:r>
        <w:t>’</w:t>
      </w:r>
      <w:r w:rsidR="001B490B">
        <w:t xml:space="preserve"> </w:t>
      </w:r>
      <w:r w:rsidR="002C54BF">
        <w:t xml:space="preserve">process </w:t>
      </w:r>
      <w:r w:rsidR="000C1149">
        <w:t xml:space="preserve">followed </w:t>
      </w:r>
      <w:r w:rsidR="002C54BF">
        <w:t>(including application form/ references</w:t>
      </w:r>
      <w:r w:rsidR="003E2E81">
        <w:t xml:space="preserve"> </w:t>
      </w:r>
      <w:r w:rsidR="00A1743D">
        <w:t>etc)</w:t>
      </w:r>
    </w:p>
    <w:p w14:paraId="4F69A513" w14:textId="77777777" w:rsidR="003E2E81" w:rsidRDefault="003E2E81" w:rsidP="00B234D3">
      <w:pPr>
        <w:pStyle w:val="ListParagraph"/>
        <w:numPr>
          <w:ilvl w:val="0"/>
          <w:numId w:val="46"/>
        </w:numPr>
        <w:jc w:val="both"/>
      </w:pPr>
      <w:r>
        <w:t>Disclosure checks are required for all taking part in overseas missions.</w:t>
      </w:r>
    </w:p>
    <w:p w14:paraId="22EEA34B" w14:textId="77777777" w:rsidR="000C1149" w:rsidRDefault="00394549" w:rsidP="00B234D3">
      <w:pPr>
        <w:pStyle w:val="ListParagraph"/>
        <w:numPr>
          <w:ilvl w:val="0"/>
          <w:numId w:val="46"/>
        </w:numPr>
        <w:jc w:val="both"/>
      </w:pPr>
      <w:r>
        <w:t xml:space="preserve">Pre-trip Approval and </w:t>
      </w:r>
      <w:r w:rsidR="000C1149">
        <w:t xml:space="preserve">Risk assessment completed </w:t>
      </w:r>
      <w:r w:rsidR="00C22CF4">
        <w:t>(see template in Forms document)</w:t>
      </w:r>
    </w:p>
    <w:p w14:paraId="37FB4279" w14:textId="77777777" w:rsidR="0042376D" w:rsidRDefault="0042376D" w:rsidP="00B234D3">
      <w:pPr>
        <w:pStyle w:val="ListParagraph"/>
        <w:numPr>
          <w:ilvl w:val="0"/>
          <w:numId w:val="46"/>
        </w:numPr>
        <w:jc w:val="both"/>
      </w:pPr>
      <w:r>
        <w:t xml:space="preserve">Signed ‘Code of Conduct’ </w:t>
      </w:r>
      <w:r w:rsidR="006F69D0">
        <w:t>for all team members</w:t>
      </w:r>
    </w:p>
    <w:p w14:paraId="3D31E7B6" w14:textId="77777777" w:rsidR="00B44530" w:rsidRDefault="00A577BC" w:rsidP="00B234D3">
      <w:pPr>
        <w:pStyle w:val="ListParagraph"/>
        <w:numPr>
          <w:ilvl w:val="0"/>
          <w:numId w:val="46"/>
        </w:numPr>
        <w:jc w:val="both"/>
      </w:pPr>
      <w:r>
        <w:t xml:space="preserve">Mandatory training for </w:t>
      </w:r>
      <w:r w:rsidR="008B5BB2">
        <w:t xml:space="preserve">all </w:t>
      </w:r>
      <w:r w:rsidR="00522291">
        <w:t>t</w:t>
      </w:r>
      <w:r w:rsidR="008B5BB2">
        <w:t>eam leaders (</w:t>
      </w:r>
      <w:r w:rsidR="002C2433">
        <w:t>‘Managing Risks’ &amp; ‘</w:t>
      </w:r>
      <w:r w:rsidR="008B5BB2">
        <w:t xml:space="preserve">Personal </w:t>
      </w:r>
      <w:r w:rsidR="002C2433">
        <w:t>Safety and Security’</w:t>
      </w:r>
      <w:r w:rsidR="00522291">
        <w:t xml:space="preserve">) and team members </w:t>
      </w:r>
      <w:r w:rsidR="00A50485">
        <w:t>(Travel Safety and Personal Security)</w:t>
      </w:r>
      <w:r w:rsidR="00792F78">
        <w:t>.</w:t>
      </w:r>
    </w:p>
    <w:p w14:paraId="3E92FD18" w14:textId="77777777" w:rsidR="000C1149" w:rsidRDefault="000C1149" w:rsidP="00B234D3">
      <w:pPr>
        <w:pStyle w:val="ListParagraph"/>
        <w:numPr>
          <w:ilvl w:val="0"/>
          <w:numId w:val="46"/>
        </w:numPr>
        <w:jc w:val="both"/>
      </w:pPr>
      <w:r>
        <w:t>UK based link person</w:t>
      </w:r>
      <w:r w:rsidR="008D2B72">
        <w:t xml:space="preserve"> (</w:t>
      </w:r>
      <w:r w:rsidR="00460616">
        <w:t xml:space="preserve">provided </w:t>
      </w:r>
      <w:r w:rsidR="008D2B72">
        <w:t xml:space="preserve">with all </w:t>
      </w:r>
      <w:r w:rsidR="004A007A">
        <w:t xml:space="preserve">itinerary </w:t>
      </w:r>
      <w:r w:rsidR="008D2B72">
        <w:t>information</w:t>
      </w:r>
      <w:r w:rsidR="00460616">
        <w:t>/risk assessments</w:t>
      </w:r>
      <w:r w:rsidR="008D2B72">
        <w:t xml:space="preserve"> etc)</w:t>
      </w:r>
    </w:p>
    <w:p w14:paraId="2804629A" w14:textId="77777777" w:rsidR="005554E9" w:rsidRPr="004B0EA8" w:rsidRDefault="005554E9" w:rsidP="005554E9">
      <w:pPr>
        <w:jc w:val="both"/>
        <w:rPr>
          <w:rFonts w:eastAsia="Times New Roman" w:cs="Calibri"/>
          <w:b/>
          <w:bCs/>
          <w:sz w:val="28"/>
        </w:rPr>
      </w:pPr>
      <w:r w:rsidRPr="004B0EA8">
        <w:rPr>
          <w:rFonts w:eastAsia="Times New Roman" w:cs="Calibri"/>
          <w:b/>
          <w:bCs/>
          <w:sz w:val="28"/>
        </w:rPr>
        <w:br w:type="page"/>
      </w:r>
    </w:p>
    <w:p w14:paraId="4B478277" w14:textId="77777777" w:rsidR="005554E9" w:rsidRPr="004B0EA8" w:rsidRDefault="00E7413A" w:rsidP="00B234D3">
      <w:pPr>
        <w:pStyle w:val="Heading1"/>
        <w:numPr>
          <w:ilvl w:val="0"/>
          <w:numId w:val="42"/>
        </w:numPr>
      </w:pPr>
      <w:bookmarkStart w:id="65" w:name="_Toc181096081"/>
      <w:r w:rsidRPr="004B0EA8">
        <w:lastRenderedPageBreak/>
        <w:t>RESPONDING TO ALLEGATIONS OF ABUSE</w:t>
      </w:r>
      <w:bookmarkEnd w:id="65"/>
      <w:r w:rsidRPr="004B0EA8">
        <w:t xml:space="preserve"> </w:t>
      </w:r>
    </w:p>
    <w:p w14:paraId="1164E4E0" w14:textId="77777777" w:rsidR="000F70BC" w:rsidRPr="004B0EA8" w:rsidRDefault="000F70BC" w:rsidP="000F70BC"/>
    <w:p w14:paraId="66AD3073" w14:textId="77777777" w:rsidR="005554E9" w:rsidRPr="004B0EA8" w:rsidRDefault="005554E9" w:rsidP="005554E9">
      <w:pPr>
        <w:jc w:val="both"/>
        <w:rPr>
          <w:rFonts w:eastAsia="Times New Roman" w:cs="Calibri"/>
        </w:rPr>
      </w:pPr>
      <w:r w:rsidRPr="004B0EA8">
        <w:rPr>
          <w:rFonts w:eastAsia="Times New Roman" w:cs="Calibri"/>
        </w:rPr>
        <w:t>Under no circumstances should a volunteer or worker carry out their own investigation into an allegation or suspicion of abuse.  Follow procedures as below</w:t>
      </w:r>
      <w:r w:rsidR="009118E1" w:rsidRPr="004B0EA8">
        <w:rPr>
          <w:rFonts w:eastAsia="Times New Roman" w:cs="Calibri"/>
        </w:rPr>
        <w:t xml:space="preserve"> (contact details are at the front of this document)</w:t>
      </w:r>
      <w:r w:rsidRPr="004B0EA8">
        <w:rPr>
          <w:rFonts w:eastAsia="Times New Roman" w:cs="Calibri"/>
        </w:rPr>
        <w:t>:</w:t>
      </w:r>
    </w:p>
    <w:p w14:paraId="1D28AC22" w14:textId="77777777" w:rsidR="005554E9" w:rsidRPr="004B0EA8" w:rsidRDefault="005554E9" w:rsidP="00B234D3">
      <w:pPr>
        <w:numPr>
          <w:ilvl w:val="0"/>
          <w:numId w:val="10"/>
        </w:numPr>
        <w:tabs>
          <w:tab w:val="clear" w:pos="1572"/>
          <w:tab w:val="num" w:pos="0"/>
          <w:tab w:val="num" w:pos="720"/>
        </w:tabs>
        <w:ind w:left="284" w:hanging="284"/>
        <w:jc w:val="both"/>
        <w:rPr>
          <w:rFonts w:eastAsia="Times New Roman" w:cs="Calibri"/>
        </w:rPr>
      </w:pPr>
      <w:r w:rsidRPr="004B0EA8">
        <w:rPr>
          <w:rFonts w:eastAsia="Times New Roman" w:cs="Calibri"/>
        </w:rPr>
        <w:t>Documenting a concern</w:t>
      </w:r>
    </w:p>
    <w:p w14:paraId="3C604D99" w14:textId="77777777" w:rsidR="005554E9" w:rsidRPr="004B0EA8" w:rsidRDefault="005554E9" w:rsidP="0074432B">
      <w:pPr>
        <w:ind w:left="284"/>
        <w:jc w:val="both"/>
        <w:rPr>
          <w:rFonts w:eastAsia="Times New Roman" w:cs="Calibri"/>
        </w:rPr>
      </w:pPr>
      <w:r w:rsidRPr="004B0EA8">
        <w:rPr>
          <w:rFonts w:eastAsia="Times New Roman" w:cs="Calibri"/>
        </w:rPr>
        <w:t>The worker or volunteer should make a report of the concern in the following way:</w:t>
      </w:r>
    </w:p>
    <w:p w14:paraId="558DB7BA" w14:textId="77777777" w:rsidR="005554E9" w:rsidRPr="004B0EA8" w:rsidRDefault="005554E9" w:rsidP="00B234D3">
      <w:pPr>
        <w:numPr>
          <w:ilvl w:val="0"/>
          <w:numId w:val="10"/>
        </w:numPr>
        <w:tabs>
          <w:tab w:val="clear" w:pos="1572"/>
          <w:tab w:val="num" w:pos="0"/>
          <w:tab w:val="num" w:pos="720"/>
        </w:tabs>
        <w:ind w:left="284" w:hanging="284"/>
        <w:jc w:val="both"/>
        <w:rPr>
          <w:rFonts w:eastAsia="Times New Roman" w:cs="Calibri"/>
        </w:rPr>
      </w:pPr>
      <w:r w:rsidRPr="004B0EA8">
        <w:rPr>
          <w:rFonts w:eastAsia="Times New Roman" w:cs="Calibri"/>
        </w:rPr>
        <w:t>The person in receipt of allegations or suspicions of abuse should report concerns as soon as possible to the "Safeguarding Co-ordinator"</w:t>
      </w:r>
      <w:r w:rsidR="00AE2D4C" w:rsidRPr="004B0EA8">
        <w:rPr>
          <w:rFonts w:eastAsia="Times New Roman" w:cs="Calibri"/>
        </w:rPr>
        <w:t xml:space="preserve">.  </w:t>
      </w:r>
      <w:r w:rsidRPr="004B0EA8">
        <w:rPr>
          <w:rFonts w:eastAsia="Times New Roman" w:cs="Calibri"/>
        </w:rPr>
        <w:t>The</w:t>
      </w:r>
      <w:r w:rsidR="00AE2D4C" w:rsidRPr="004B0EA8">
        <w:rPr>
          <w:rFonts w:eastAsia="Times New Roman" w:cs="Calibri"/>
        </w:rPr>
        <w:t xml:space="preserve">y are </w:t>
      </w:r>
      <w:r w:rsidRPr="004B0EA8">
        <w:rPr>
          <w:rFonts w:eastAsia="Times New Roman" w:cs="Calibri"/>
        </w:rPr>
        <w:t xml:space="preserve">nominated by the Leadership to act on their behalf in dealing with the allegation or suspicion of neglect or abuse, including referring the matter on to the statutory authorities. </w:t>
      </w:r>
    </w:p>
    <w:p w14:paraId="38CE4FE9" w14:textId="77777777" w:rsidR="005554E9" w:rsidRPr="004B0EA8" w:rsidRDefault="005554E9" w:rsidP="00B234D3">
      <w:pPr>
        <w:numPr>
          <w:ilvl w:val="0"/>
          <w:numId w:val="9"/>
        </w:numPr>
        <w:tabs>
          <w:tab w:val="num" w:pos="0"/>
        </w:tabs>
        <w:ind w:left="284" w:hanging="284"/>
        <w:jc w:val="both"/>
        <w:rPr>
          <w:rFonts w:eastAsia="Times New Roman" w:cs="Calibri"/>
        </w:rPr>
      </w:pPr>
      <w:r w:rsidRPr="004B0EA8">
        <w:rPr>
          <w:rFonts w:eastAsia="Times New Roman" w:cs="Calibri"/>
        </w:rPr>
        <w:t>In the absence of the Safeguarding Co-ordinator or, if the suspicions in any way involve the Safeguarding Co-ordinator, then the report should be made to the "Deputy</w:t>
      </w:r>
      <w:r w:rsidR="00AE2D4C" w:rsidRPr="004B0EA8">
        <w:rPr>
          <w:rFonts w:eastAsia="Times New Roman" w:cs="Calibri"/>
        </w:rPr>
        <w:t xml:space="preserve"> Safeguarding Co-ordinator</w:t>
      </w:r>
      <w:r w:rsidRPr="004B0EA8">
        <w:rPr>
          <w:rFonts w:eastAsia="Times New Roman" w:cs="Calibri"/>
        </w:rPr>
        <w:t>"</w:t>
      </w:r>
      <w:r w:rsidR="00DD3DED" w:rsidRPr="004B0EA8">
        <w:rPr>
          <w:rFonts w:eastAsia="Times New Roman" w:cs="Calibri"/>
        </w:rPr>
        <w:t xml:space="preserve">.  </w:t>
      </w:r>
      <w:r w:rsidRPr="004B0EA8">
        <w:rPr>
          <w:rFonts w:eastAsia="Times New Roman" w:cs="Calibri"/>
        </w:rPr>
        <w:t>If the suspicions implicate both the Safeguarding Co-ordinator and the Deputy, then the report should be made in the first instance to:</w:t>
      </w:r>
    </w:p>
    <w:p w14:paraId="5DDC625A" w14:textId="77777777" w:rsidR="005554E9" w:rsidRPr="004B0EA8" w:rsidRDefault="005554E9" w:rsidP="005554E9">
      <w:pPr>
        <w:ind w:left="284"/>
        <w:jc w:val="both"/>
        <w:rPr>
          <w:rFonts w:eastAsia="Times New Roman" w:cs="Calibri"/>
        </w:rPr>
      </w:pPr>
      <w:proofErr w:type="spellStart"/>
      <w:proofErr w:type="gramStart"/>
      <w:r w:rsidRPr="004B0EA8">
        <w:rPr>
          <w:rFonts w:eastAsia="Times New Roman" w:cs="Calibri"/>
          <w:b/>
        </w:rPr>
        <w:t>thirtyone:eight</w:t>
      </w:r>
      <w:proofErr w:type="spellEnd"/>
      <w:proofErr w:type="gramEnd"/>
      <w:r w:rsidRPr="004B0EA8">
        <w:rPr>
          <w:rFonts w:eastAsia="Times New Roman" w:cs="Calibri"/>
        </w:rPr>
        <w:t xml:space="preserve"> PO Box 133, Swanley, Kent, BR8 7UQ. </w:t>
      </w:r>
    </w:p>
    <w:p w14:paraId="6AB60630" w14:textId="77777777" w:rsidR="005554E9" w:rsidRPr="004B0EA8" w:rsidRDefault="005554E9" w:rsidP="005554E9">
      <w:pPr>
        <w:ind w:left="284"/>
        <w:jc w:val="both"/>
        <w:rPr>
          <w:rFonts w:eastAsia="Times New Roman" w:cs="Calibri"/>
        </w:rPr>
      </w:pPr>
      <w:r w:rsidRPr="004B0EA8">
        <w:rPr>
          <w:rFonts w:eastAsia="Times New Roman" w:cs="Calibri"/>
        </w:rPr>
        <w:t xml:space="preserve">Tel: 0303 003 1111.  </w:t>
      </w:r>
      <w:r w:rsidR="00191F13">
        <w:rPr>
          <w:rFonts w:eastAsia="Times New Roman" w:cs="Calibri"/>
        </w:rPr>
        <w:t>Option 2</w:t>
      </w:r>
    </w:p>
    <w:p w14:paraId="64184410" w14:textId="77777777" w:rsidR="005554E9" w:rsidRPr="004B0EA8" w:rsidRDefault="005554E9" w:rsidP="00CD34DF">
      <w:pPr>
        <w:ind w:firstLine="284"/>
        <w:jc w:val="both"/>
        <w:rPr>
          <w:rFonts w:eastAsia="Times New Roman" w:cs="Calibri"/>
        </w:rPr>
      </w:pPr>
      <w:r w:rsidRPr="004B0EA8">
        <w:rPr>
          <w:rFonts w:eastAsia="Times New Roman" w:cs="Calibri"/>
        </w:rPr>
        <w:t xml:space="preserve">Alternatively contact Social Services or the police. </w:t>
      </w:r>
    </w:p>
    <w:p w14:paraId="11F817D8" w14:textId="77777777" w:rsidR="00CD34DF" w:rsidRPr="004B0EA8" w:rsidRDefault="005554E9" w:rsidP="00B234D3">
      <w:pPr>
        <w:numPr>
          <w:ilvl w:val="0"/>
          <w:numId w:val="9"/>
        </w:numPr>
        <w:tabs>
          <w:tab w:val="num" w:pos="0"/>
        </w:tabs>
        <w:ind w:left="284" w:hanging="284"/>
        <w:jc w:val="both"/>
        <w:rPr>
          <w:rFonts w:cs="Calibri"/>
        </w:rPr>
      </w:pPr>
      <w:r w:rsidRPr="004B0EA8">
        <w:rPr>
          <w:rFonts w:cs="Calibri"/>
        </w:rPr>
        <w:t>The Safeguarding Co-</w:t>
      </w:r>
      <w:r w:rsidRPr="004B0EA8">
        <w:rPr>
          <w:rFonts w:eastAsia="Times New Roman" w:cs="Calibri"/>
        </w:rPr>
        <w:t>ordinator</w:t>
      </w:r>
      <w:r w:rsidRPr="004B0EA8">
        <w:rPr>
          <w:rFonts w:cs="Calibri"/>
        </w:rPr>
        <w:t xml:space="preserve"> should contact the appropriate </w:t>
      </w:r>
      <w:r w:rsidR="00187F79" w:rsidRPr="004B0EA8">
        <w:rPr>
          <w:rFonts w:cs="Calibri"/>
        </w:rPr>
        <w:t>agency,</w:t>
      </w:r>
      <w:r w:rsidRPr="004B0EA8">
        <w:rPr>
          <w:rFonts w:cs="Calibri"/>
        </w:rPr>
        <w:t xml:space="preserve"> or they may first ring the </w:t>
      </w:r>
      <w:proofErr w:type="spellStart"/>
      <w:proofErr w:type="gramStart"/>
      <w:r w:rsidRPr="004B0EA8">
        <w:rPr>
          <w:rFonts w:cs="Calibri"/>
        </w:rPr>
        <w:t>thirtyone:eight</w:t>
      </w:r>
      <w:proofErr w:type="spellEnd"/>
      <w:proofErr w:type="gramEnd"/>
      <w:r w:rsidRPr="004B0EA8">
        <w:rPr>
          <w:rFonts w:cs="Calibri"/>
        </w:rPr>
        <w:t xml:space="preserve"> helpline for advice.  They should then contact social services in the area the child or adult lives.</w:t>
      </w:r>
    </w:p>
    <w:p w14:paraId="75B780DF" w14:textId="77777777" w:rsidR="005554E9" w:rsidRPr="004B0EA8" w:rsidRDefault="005554E9" w:rsidP="00B234D3">
      <w:pPr>
        <w:numPr>
          <w:ilvl w:val="0"/>
          <w:numId w:val="9"/>
        </w:numPr>
        <w:tabs>
          <w:tab w:val="num" w:pos="0"/>
        </w:tabs>
        <w:ind w:left="284" w:hanging="284"/>
        <w:jc w:val="both"/>
        <w:rPr>
          <w:rFonts w:eastAsia="Times New Roman" w:cs="Calibri"/>
        </w:rPr>
      </w:pPr>
      <w:r w:rsidRPr="004B0EA8">
        <w:rPr>
          <w:rFonts w:eastAsia="Times New Roman" w:cs="Calibri"/>
        </w:rPr>
        <w:t xml:space="preserve">The </w:t>
      </w:r>
      <w:r w:rsidRPr="004B0EA8">
        <w:rPr>
          <w:rFonts w:cs="Calibri"/>
        </w:rPr>
        <w:t>Safeguarding</w:t>
      </w:r>
      <w:r w:rsidRPr="004B0EA8">
        <w:rPr>
          <w:rFonts w:eastAsia="Times New Roman" w:cs="Calibri"/>
        </w:rPr>
        <w:t xml:space="preserve"> Co-ordinator may need to inform others depending on the circumstances and/or nature of the concern </w:t>
      </w:r>
    </w:p>
    <w:p w14:paraId="1BD7EF30" w14:textId="77777777" w:rsidR="005554E9" w:rsidRPr="004B0EA8" w:rsidRDefault="004A6F99" w:rsidP="00B234D3">
      <w:pPr>
        <w:numPr>
          <w:ilvl w:val="0"/>
          <w:numId w:val="11"/>
        </w:numPr>
        <w:jc w:val="both"/>
        <w:rPr>
          <w:rFonts w:eastAsia="Times New Roman" w:cs="Calibri"/>
        </w:rPr>
      </w:pPr>
      <w:r>
        <w:rPr>
          <w:rFonts w:eastAsia="Times New Roman" w:cs="Calibri"/>
        </w:rPr>
        <w:t>National Safeguarding Officer</w:t>
      </w:r>
      <w:r w:rsidRPr="004B0EA8">
        <w:rPr>
          <w:rFonts w:eastAsia="Times New Roman" w:cs="Calibri"/>
        </w:rPr>
        <w:t xml:space="preserve"> </w:t>
      </w:r>
      <w:r w:rsidR="005554E9" w:rsidRPr="004B0EA8">
        <w:rPr>
          <w:rFonts w:eastAsia="Times New Roman" w:cs="Calibri"/>
        </w:rPr>
        <w:t xml:space="preserve">or </w:t>
      </w:r>
      <w:r>
        <w:rPr>
          <w:rFonts w:eastAsia="Times New Roman" w:cs="Calibri"/>
        </w:rPr>
        <w:t xml:space="preserve">lead </w:t>
      </w:r>
      <w:r w:rsidR="005554E9" w:rsidRPr="004B0EA8">
        <w:rPr>
          <w:rFonts w:eastAsia="Times New Roman" w:cs="Calibri"/>
        </w:rPr>
        <w:t>trustee responsible for safeguarding who may need to liaise with the insurance company or the charity commission to report a serious incident.</w:t>
      </w:r>
    </w:p>
    <w:p w14:paraId="45FFC7CC" w14:textId="77777777" w:rsidR="005554E9" w:rsidRPr="004B0EA8" w:rsidRDefault="005554E9" w:rsidP="00B234D3">
      <w:pPr>
        <w:numPr>
          <w:ilvl w:val="0"/>
          <w:numId w:val="11"/>
        </w:numPr>
        <w:jc w:val="both"/>
        <w:rPr>
          <w:rFonts w:eastAsia="Times New Roman" w:cs="Calibri"/>
        </w:rPr>
      </w:pPr>
      <w:r w:rsidRPr="004B0EA8">
        <w:rPr>
          <w:rFonts w:eastAsia="Times New Roman" w:cs="Calibri"/>
        </w:rPr>
        <w:t>Designated officer or LADO (Local Authority Designated Officer) if the allegation concerns a worker or volunteer working with someone under 18.</w:t>
      </w:r>
    </w:p>
    <w:p w14:paraId="00A0C244" w14:textId="77777777" w:rsidR="005554E9" w:rsidRPr="004B0EA8" w:rsidRDefault="005554E9" w:rsidP="00B234D3">
      <w:pPr>
        <w:numPr>
          <w:ilvl w:val="0"/>
          <w:numId w:val="9"/>
        </w:numPr>
        <w:tabs>
          <w:tab w:val="num" w:pos="0"/>
        </w:tabs>
        <w:ind w:left="284" w:hanging="284"/>
        <w:jc w:val="both"/>
        <w:rPr>
          <w:rFonts w:eastAsia="Times New Roman" w:cs="Calibri"/>
        </w:rPr>
      </w:pPr>
      <w:r w:rsidRPr="004B0EA8">
        <w:rPr>
          <w:rFonts w:eastAsia="Times New Roman" w:cs="Calibri"/>
        </w:rPr>
        <w:t>Suspicions must not be discussed with anyone other than those nominated above. A written record of the concerns should be made in accordance with these procedures and kept in a secure place.</w:t>
      </w:r>
    </w:p>
    <w:p w14:paraId="3249666C" w14:textId="77777777" w:rsidR="005554E9" w:rsidRPr="004B0EA8" w:rsidRDefault="005554E9" w:rsidP="00B234D3">
      <w:pPr>
        <w:numPr>
          <w:ilvl w:val="0"/>
          <w:numId w:val="9"/>
        </w:numPr>
        <w:tabs>
          <w:tab w:val="num" w:pos="0"/>
        </w:tabs>
        <w:ind w:left="284" w:hanging="284"/>
        <w:jc w:val="both"/>
        <w:rPr>
          <w:rFonts w:eastAsia="Times New Roman" w:cs="Calibri"/>
        </w:rPr>
      </w:pPr>
      <w:r w:rsidRPr="004B0EA8">
        <w:rPr>
          <w:rFonts w:eastAsia="Times New Roman" w:cs="Calibri"/>
        </w:rPr>
        <w:t xml:space="preserve">Whilst allegations or suspicions of abuse will normally be reported to the Safeguarding Co-ordinator, the absence of the Safeguarding Co-ordinator or Deputy should not delay referral to Social Services, the Police or taking advice from </w:t>
      </w:r>
      <w:proofErr w:type="spellStart"/>
      <w:proofErr w:type="gramStart"/>
      <w:r w:rsidRPr="004B0EA8">
        <w:rPr>
          <w:rFonts w:eastAsia="Times New Roman" w:cs="Calibri"/>
        </w:rPr>
        <w:t>thirtyone:eight</w:t>
      </w:r>
      <w:proofErr w:type="spellEnd"/>
      <w:proofErr w:type="gramEnd"/>
      <w:r w:rsidRPr="004B0EA8">
        <w:rPr>
          <w:rFonts w:eastAsia="Times New Roman" w:cs="Calibri"/>
        </w:rPr>
        <w:t>.</w:t>
      </w:r>
    </w:p>
    <w:p w14:paraId="44EB0E28" w14:textId="77777777" w:rsidR="005554E9" w:rsidRPr="004B0EA8" w:rsidRDefault="005554E9" w:rsidP="00B234D3">
      <w:pPr>
        <w:numPr>
          <w:ilvl w:val="0"/>
          <w:numId w:val="9"/>
        </w:numPr>
        <w:tabs>
          <w:tab w:val="num" w:pos="0"/>
        </w:tabs>
        <w:ind w:left="284" w:hanging="284"/>
        <w:jc w:val="both"/>
        <w:rPr>
          <w:rFonts w:eastAsia="Times New Roman" w:cs="Calibri"/>
        </w:rPr>
      </w:pPr>
      <w:r w:rsidRPr="004B0EA8">
        <w:rPr>
          <w:rFonts w:eastAsia="Times New Roman" w:cs="Calibri"/>
        </w:rPr>
        <w:t xml:space="preserve">The Leadership will support the Safeguarding Co-ordinator/Deputy in their role and accept that any information they may have in their possession will be shared in a strictly limited way on a </w:t>
      </w:r>
      <w:proofErr w:type="gramStart"/>
      <w:r w:rsidRPr="004B0EA8">
        <w:rPr>
          <w:rFonts w:eastAsia="Times New Roman" w:cs="Calibri"/>
        </w:rPr>
        <w:t>need to know</w:t>
      </w:r>
      <w:proofErr w:type="gramEnd"/>
      <w:r w:rsidRPr="004B0EA8">
        <w:rPr>
          <w:rFonts w:eastAsia="Times New Roman" w:cs="Calibri"/>
        </w:rPr>
        <w:t xml:space="preserve"> basis.</w:t>
      </w:r>
    </w:p>
    <w:p w14:paraId="088B0078" w14:textId="77777777" w:rsidR="005554E9" w:rsidRPr="004B0EA8" w:rsidRDefault="005554E9" w:rsidP="005554E9">
      <w:pPr>
        <w:tabs>
          <w:tab w:val="num" w:pos="0"/>
        </w:tabs>
        <w:ind w:left="284" w:hanging="284"/>
        <w:jc w:val="both"/>
        <w:rPr>
          <w:rFonts w:eastAsia="Times New Roman" w:cs="Calibri"/>
        </w:rPr>
      </w:pPr>
    </w:p>
    <w:p w14:paraId="579DB4FD" w14:textId="77777777" w:rsidR="005554E9" w:rsidRPr="004B0EA8" w:rsidRDefault="005554E9" w:rsidP="00B234D3">
      <w:pPr>
        <w:numPr>
          <w:ilvl w:val="0"/>
          <w:numId w:val="9"/>
        </w:numPr>
        <w:tabs>
          <w:tab w:val="num" w:pos="0"/>
        </w:tabs>
        <w:ind w:left="284" w:hanging="284"/>
        <w:jc w:val="both"/>
        <w:rPr>
          <w:rFonts w:eastAsia="Times New Roman" w:cs="Calibri"/>
        </w:rPr>
      </w:pPr>
      <w:r w:rsidRPr="004B0EA8">
        <w:rPr>
          <w:rFonts w:eastAsia="Times New Roman" w:cs="Calibri"/>
        </w:rPr>
        <w:lastRenderedPageBreak/>
        <w:t xml:space="preserve">It is, of course, the right of any individual as a citizen to make a direct referral to the safeguarding agencies or seek advice from </w:t>
      </w:r>
      <w:proofErr w:type="spellStart"/>
      <w:proofErr w:type="gramStart"/>
      <w:r w:rsidRPr="004B0EA8">
        <w:rPr>
          <w:rFonts w:eastAsia="Times New Roman" w:cs="Calibri"/>
        </w:rPr>
        <w:t>thirtyone:eight</w:t>
      </w:r>
      <w:proofErr w:type="spellEnd"/>
      <w:proofErr w:type="gramEnd"/>
      <w:r w:rsidRPr="004B0EA8">
        <w:rPr>
          <w:rFonts w:eastAsia="Times New Roman" w:cs="Calibri"/>
        </w:rPr>
        <w:t>, although the Leadership hope that members of the place of worship / organisation will use this procedure. If, however, the individual with the concern feels that the Safeguarding Co-ordinator/Deputy has not responded appropriately, or where they have a disagreement with the Safeguarding Co-ordinator(s) as to the appropriateness of a referral they are free to contact an outside agency direct.  We hope by making this statement that the Leadership demonstrate its commitment to effective safeguarding and the protection of all those who are vulnerable.</w:t>
      </w:r>
    </w:p>
    <w:p w14:paraId="58352CFE" w14:textId="77777777" w:rsidR="005554E9" w:rsidRPr="004B0EA8" w:rsidRDefault="005554E9" w:rsidP="005554E9">
      <w:pPr>
        <w:jc w:val="both"/>
        <w:rPr>
          <w:rFonts w:eastAsia="Times New Roman" w:cs="Calibri"/>
        </w:rPr>
      </w:pPr>
      <w:r w:rsidRPr="004B0EA8">
        <w:rPr>
          <w:rFonts w:eastAsia="Times New Roman" w:cs="Calibri"/>
        </w:rPr>
        <w:t xml:space="preserve">The role of the safeguarding co-ordinator/ deputy is to collate and clarify the precise details of the allegation or suspicion and pass this information on to statutory agencies who have a legal duty to investigate. </w:t>
      </w:r>
    </w:p>
    <w:p w14:paraId="0B0BF95F" w14:textId="77777777" w:rsidR="005554E9" w:rsidRPr="004B0EA8" w:rsidRDefault="005554E9" w:rsidP="005554E9">
      <w:pPr>
        <w:jc w:val="both"/>
        <w:rPr>
          <w:rFonts w:eastAsia="Times New Roman" w:cs="Calibri"/>
        </w:rPr>
      </w:pPr>
    </w:p>
    <w:p w14:paraId="656A76F8" w14:textId="77777777" w:rsidR="005554E9" w:rsidRPr="004B0EA8" w:rsidRDefault="005554E9" w:rsidP="00745EB9">
      <w:pPr>
        <w:pStyle w:val="Heading2"/>
      </w:pPr>
      <w:bookmarkStart w:id="66" w:name="_Toc181096082"/>
      <w:r w:rsidRPr="004B0EA8">
        <w:t>Detailed procedures where there is a concern about a child:</w:t>
      </w:r>
      <w:bookmarkEnd w:id="66"/>
    </w:p>
    <w:p w14:paraId="4062F08B" w14:textId="77777777" w:rsidR="005554E9" w:rsidRPr="004B0EA8" w:rsidRDefault="005554E9" w:rsidP="005554E9">
      <w:pPr>
        <w:jc w:val="both"/>
        <w:rPr>
          <w:rFonts w:eastAsia="Times New Roman" w:cs="Calibri"/>
        </w:rPr>
      </w:pPr>
      <w:r w:rsidRPr="004B0EA8">
        <w:rPr>
          <w:rFonts w:eastAsia="Times New Roman" w:cs="Calibri"/>
          <w:b/>
          <w:bCs/>
        </w:rPr>
        <w:t>Allegations of physical injury, neglect or emotional abuse.</w:t>
      </w:r>
      <w:r w:rsidRPr="004B0EA8">
        <w:rPr>
          <w:rFonts w:eastAsia="Times New Roman" w:cs="Calibri"/>
        </w:rPr>
        <w:t xml:space="preserve"> </w:t>
      </w:r>
    </w:p>
    <w:p w14:paraId="2EB2E647" w14:textId="77777777" w:rsidR="005554E9" w:rsidRPr="004B0EA8" w:rsidRDefault="005554E9" w:rsidP="005554E9">
      <w:pPr>
        <w:jc w:val="both"/>
        <w:rPr>
          <w:rFonts w:eastAsia="Times New Roman" w:cs="Calibri"/>
        </w:rPr>
      </w:pPr>
      <w:r w:rsidRPr="004B0EA8">
        <w:rPr>
          <w:rFonts w:eastAsia="Times New Roman" w:cs="Calibri"/>
        </w:rPr>
        <w:t>If a child has a physical injury, a symptom of neglect or where there are concerns about emotional abuse, the Safeguarding Co-ordinator/Deputy will:</w:t>
      </w:r>
    </w:p>
    <w:p w14:paraId="20390D35" w14:textId="77777777" w:rsidR="005554E9" w:rsidRPr="004B0EA8" w:rsidRDefault="005554E9" w:rsidP="00B234D3">
      <w:pPr>
        <w:numPr>
          <w:ilvl w:val="0"/>
          <w:numId w:val="12"/>
        </w:numPr>
        <w:jc w:val="both"/>
        <w:rPr>
          <w:rFonts w:eastAsia="Times New Roman" w:cs="Calibri"/>
        </w:rPr>
      </w:pPr>
      <w:r w:rsidRPr="004B0EA8">
        <w:rPr>
          <w:rFonts w:eastAsia="Times New Roman" w:cs="Calibri"/>
        </w:rPr>
        <w:t xml:space="preserve">Contact Children’s Social Services (or </w:t>
      </w:r>
      <w:proofErr w:type="spellStart"/>
      <w:proofErr w:type="gramStart"/>
      <w:r w:rsidRPr="004B0EA8">
        <w:rPr>
          <w:rFonts w:eastAsia="Times New Roman" w:cs="Calibri"/>
        </w:rPr>
        <w:t>thirtyone:eight</w:t>
      </w:r>
      <w:proofErr w:type="spellEnd"/>
      <w:proofErr w:type="gramEnd"/>
      <w:r w:rsidRPr="004B0EA8">
        <w:rPr>
          <w:rFonts w:eastAsia="Times New Roman" w:cs="Calibri"/>
        </w:rPr>
        <w:t xml:space="preserve">) for advice in cases of deliberate injury, if concerned about a child's safety or if a child is afraid to return home.  </w:t>
      </w:r>
    </w:p>
    <w:p w14:paraId="47BC74CF" w14:textId="77777777" w:rsidR="005554E9" w:rsidRPr="004B0EA8" w:rsidRDefault="005554E9" w:rsidP="00B234D3">
      <w:pPr>
        <w:numPr>
          <w:ilvl w:val="0"/>
          <w:numId w:val="12"/>
        </w:numPr>
        <w:jc w:val="both"/>
        <w:rPr>
          <w:rFonts w:eastAsia="Times New Roman" w:cs="Calibri"/>
        </w:rPr>
      </w:pPr>
      <w:r w:rsidRPr="004B0EA8">
        <w:rPr>
          <w:rFonts w:eastAsia="Times New Roman" w:cs="Calibri"/>
        </w:rPr>
        <w:t xml:space="preserve">Not tell the parents or carers unless advised to do so, having contacted Children’s Social Services.  </w:t>
      </w:r>
    </w:p>
    <w:p w14:paraId="23D9F8C6" w14:textId="77777777" w:rsidR="005554E9" w:rsidRPr="004B0EA8" w:rsidRDefault="005554E9" w:rsidP="00B234D3">
      <w:pPr>
        <w:numPr>
          <w:ilvl w:val="0"/>
          <w:numId w:val="12"/>
        </w:numPr>
        <w:jc w:val="both"/>
        <w:rPr>
          <w:rFonts w:eastAsia="Times New Roman" w:cs="Calibri"/>
        </w:rPr>
      </w:pPr>
      <w:r w:rsidRPr="004B0EA8">
        <w:rPr>
          <w:rFonts w:eastAsia="Times New Roman" w:cs="Calibri"/>
        </w:rPr>
        <w:t xml:space="preserve">Seek medical help if needed urgently, informing the doctor of any suspicions.  </w:t>
      </w:r>
    </w:p>
    <w:p w14:paraId="7C299A05" w14:textId="77777777" w:rsidR="005554E9" w:rsidRPr="004B0EA8" w:rsidRDefault="005554E9" w:rsidP="00B234D3">
      <w:pPr>
        <w:numPr>
          <w:ilvl w:val="0"/>
          <w:numId w:val="12"/>
        </w:numPr>
        <w:jc w:val="both"/>
        <w:rPr>
          <w:rFonts w:eastAsia="Times New Roman" w:cs="Calibri"/>
        </w:rPr>
      </w:pPr>
      <w:r w:rsidRPr="004B0EA8">
        <w:rPr>
          <w:rFonts w:eastAsia="Times New Roman" w:cs="Calibri"/>
        </w:rPr>
        <w:t xml:space="preserve">For lesser concerns, (e.g. poor parenting), encourage parent/carer to seek help, but not if this places the child at risk of significant harm. </w:t>
      </w:r>
    </w:p>
    <w:p w14:paraId="6306A6B4" w14:textId="77777777" w:rsidR="005554E9" w:rsidRPr="004B0EA8" w:rsidRDefault="005554E9" w:rsidP="00B234D3">
      <w:pPr>
        <w:numPr>
          <w:ilvl w:val="0"/>
          <w:numId w:val="12"/>
        </w:numPr>
        <w:jc w:val="both"/>
        <w:rPr>
          <w:rFonts w:eastAsia="Times New Roman" w:cs="Calibri"/>
        </w:rPr>
      </w:pPr>
      <w:r w:rsidRPr="004B0EA8">
        <w:rPr>
          <w:rFonts w:eastAsia="Times New Roman" w:cs="Calibri"/>
        </w:rPr>
        <w:t xml:space="preserve">Where the parent/carer is unwilling to seek help, offer to accompany them.  In cases of real concern, if they still fail to act, contact Children’s Social Services direct for advice. </w:t>
      </w:r>
    </w:p>
    <w:p w14:paraId="11362F05" w14:textId="77777777" w:rsidR="005554E9" w:rsidRPr="004B0EA8" w:rsidRDefault="005554E9" w:rsidP="00B234D3">
      <w:pPr>
        <w:numPr>
          <w:ilvl w:val="0"/>
          <w:numId w:val="12"/>
        </w:numPr>
        <w:jc w:val="both"/>
        <w:rPr>
          <w:rFonts w:eastAsia="Times New Roman" w:cs="Calibri"/>
        </w:rPr>
      </w:pPr>
      <w:r w:rsidRPr="004B0EA8">
        <w:rPr>
          <w:rFonts w:eastAsia="Times New Roman" w:cs="Calibri"/>
        </w:rPr>
        <w:t xml:space="preserve">Seek and follow advice given by </w:t>
      </w:r>
      <w:proofErr w:type="spellStart"/>
      <w:proofErr w:type="gramStart"/>
      <w:r w:rsidRPr="004B0EA8">
        <w:rPr>
          <w:rFonts w:eastAsia="Times New Roman" w:cs="Calibri"/>
        </w:rPr>
        <w:t>thirtyone:eight</w:t>
      </w:r>
      <w:proofErr w:type="spellEnd"/>
      <w:proofErr w:type="gramEnd"/>
      <w:r w:rsidRPr="004B0EA8">
        <w:rPr>
          <w:rFonts w:eastAsia="Times New Roman" w:cs="Calibri"/>
        </w:rPr>
        <w:t xml:space="preserve"> (who will confirm their advice in writing) if unsure whether or not to refer a case to Children’s Social Services.</w:t>
      </w:r>
    </w:p>
    <w:p w14:paraId="66B68E4F" w14:textId="77777777" w:rsidR="005554E9" w:rsidRPr="004B0EA8" w:rsidRDefault="005554E9" w:rsidP="005554E9">
      <w:pPr>
        <w:jc w:val="both"/>
        <w:rPr>
          <w:rFonts w:eastAsia="Times New Roman" w:cs="Calibri"/>
          <w:b/>
          <w:bCs/>
        </w:rPr>
      </w:pPr>
      <w:r w:rsidRPr="004B0EA8">
        <w:rPr>
          <w:rFonts w:eastAsia="Times New Roman" w:cs="Calibri"/>
          <w:b/>
          <w:bCs/>
        </w:rPr>
        <w:t>Allegations of sexual abuse</w:t>
      </w:r>
    </w:p>
    <w:p w14:paraId="047E4F16" w14:textId="77777777" w:rsidR="005554E9" w:rsidRPr="004B0EA8" w:rsidRDefault="005554E9" w:rsidP="005554E9">
      <w:pPr>
        <w:jc w:val="both"/>
        <w:rPr>
          <w:rFonts w:eastAsia="Times New Roman" w:cs="Calibri"/>
        </w:rPr>
      </w:pPr>
      <w:r w:rsidRPr="004B0EA8">
        <w:rPr>
          <w:rFonts w:eastAsia="Times New Roman" w:cs="Calibri"/>
        </w:rPr>
        <w:t>In the event of allegations or suspicions of sexual abuse, the Safeguarding Co-ordinator/Deputy will:</w:t>
      </w:r>
    </w:p>
    <w:p w14:paraId="7CAC9F0F" w14:textId="77777777" w:rsidR="005554E9" w:rsidRPr="004B0EA8" w:rsidRDefault="005554E9" w:rsidP="00B234D3">
      <w:pPr>
        <w:numPr>
          <w:ilvl w:val="0"/>
          <w:numId w:val="13"/>
        </w:numPr>
        <w:jc w:val="both"/>
        <w:rPr>
          <w:rFonts w:eastAsia="Times New Roman" w:cs="Calibri"/>
        </w:rPr>
      </w:pPr>
      <w:r w:rsidRPr="004B0EA8">
        <w:rPr>
          <w:rFonts w:eastAsia="Times New Roman" w:cs="Calibri"/>
        </w:rPr>
        <w:t>Contact the Children’s Social Services Department Duty Social Worker for children and families or Police Child Protection Team direct. They will NOT speak to the parent/carer or anyone else.</w:t>
      </w:r>
    </w:p>
    <w:p w14:paraId="277A237D" w14:textId="4E677BCC" w:rsidR="005554E9" w:rsidRPr="002F13F6" w:rsidRDefault="005554E9" w:rsidP="002F13F6">
      <w:pPr>
        <w:numPr>
          <w:ilvl w:val="0"/>
          <w:numId w:val="13"/>
        </w:numPr>
        <w:jc w:val="both"/>
        <w:rPr>
          <w:rFonts w:eastAsia="Times New Roman" w:cs="Calibri"/>
        </w:rPr>
      </w:pPr>
      <w:r w:rsidRPr="004B0EA8">
        <w:rPr>
          <w:rFonts w:eastAsia="Times New Roman" w:cs="Calibri"/>
        </w:rPr>
        <w:t xml:space="preserve">Seek and follow the advice given by </w:t>
      </w:r>
      <w:proofErr w:type="spellStart"/>
      <w:proofErr w:type="gramStart"/>
      <w:r w:rsidRPr="004B0EA8">
        <w:rPr>
          <w:rFonts w:eastAsia="Times New Roman" w:cs="Calibri"/>
        </w:rPr>
        <w:t>thirtyone:eight</w:t>
      </w:r>
      <w:proofErr w:type="spellEnd"/>
      <w:proofErr w:type="gramEnd"/>
      <w:r w:rsidRPr="004B0EA8">
        <w:rPr>
          <w:rFonts w:eastAsia="Times New Roman" w:cs="Calibri"/>
        </w:rPr>
        <w:t xml:space="preserve"> if for any reason they are unsure whether or not to contact Children’s Social Services/Police. </w:t>
      </w:r>
      <w:proofErr w:type="spellStart"/>
      <w:proofErr w:type="gramStart"/>
      <w:r w:rsidRPr="004B0EA8">
        <w:rPr>
          <w:rFonts w:eastAsia="Times New Roman" w:cs="Calibri"/>
        </w:rPr>
        <w:t>Thirtyone:eight</w:t>
      </w:r>
      <w:proofErr w:type="spellEnd"/>
      <w:proofErr w:type="gramEnd"/>
      <w:r w:rsidRPr="004B0EA8">
        <w:rPr>
          <w:rFonts w:eastAsia="Times New Roman" w:cs="Calibri"/>
        </w:rPr>
        <w:t xml:space="preserve"> will confirm its advice in writing for future reference. </w:t>
      </w:r>
    </w:p>
    <w:p w14:paraId="13B0334D" w14:textId="77777777" w:rsidR="005554E9" w:rsidRPr="004B0EA8" w:rsidRDefault="005554E9" w:rsidP="00745EB9">
      <w:pPr>
        <w:pStyle w:val="Heading2"/>
      </w:pPr>
      <w:bookmarkStart w:id="67" w:name="_Toc181096083"/>
      <w:r w:rsidRPr="004B0EA8">
        <w:t xml:space="preserve">Detailed procedures where there is a concern that an adult </w:t>
      </w:r>
      <w:r w:rsidR="00DA4657" w:rsidRPr="004B0EA8">
        <w:t>needs</w:t>
      </w:r>
      <w:r w:rsidRPr="004B0EA8">
        <w:t xml:space="preserve"> protection:</w:t>
      </w:r>
      <w:bookmarkEnd w:id="67"/>
    </w:p>
    <w:p w14:paraId="69ACCFFC" w14:textId="77777777" w:rsidR="005554E9" w:rsidRPr="004B0EA8" w:rsidRDefault="005554E9" w:rsidP="005554E9">
      <w:pPr>
        <w:suppressAutoHyphens/>
        <w:autoSpaceDE w:val="0"/>
        <w:autoSpaceDN w:val="0"/>
        <w:adjustRightInd w:val="0"/>
        <w:jc w:val="both"/>
        <w:textAlignment w:val="center"/>
        <w:rPr>
          <w:rFonts w:eastAsia="Times New Roman" w:cs="Calibri"/>
          <w:b/>
          <w:color w:val="000000"/>
        </w:rPr>
      </w:pPr>
      <w:r w:rsidRPr="004B0EA8">
        <w:rPr>
          <w:rFonts w:eastAsia="Times New Roman" w:cs="Calibri"/>
          <w:b/>
          <w:bCs/>
          <w:color w:val="000000"/>
        </w:rPr>
        <w:lastRenderedPageBreak/>
        <w:t xml:space="preserve">Suspicions or allegations of abuse or harm </w:t>
      </w:r>
      <w:r w:rsidR="00187F79" w:rsidRPr="004B0EA8">
        <w:rPr>
          <w:rFonts w:eastAsia="Times New Roman" w:cs="Calibri"/>
          <w:b/>
          <w:bCs/>
          <w:color w:val="000000"/>
        </w:rPr>
        <w:t>including</w:t>
      </w:r>
      <w:r w:rsidRPr="004B0EA8">
        <w:rPr>
          <w:rFonts w:eastAsia="Times New Roman" w:cs="Calibri"/>
          <w:b/>
          <w:bCs/>
          <w:color w:val="000000"/>
        </w:rPr>
        <w:t xml:space="preserve"> physical, sexual, organisational, financial, discriminatory, neglect, self-neglect, forced marriage, modern slavery, domestic abuse.</w:t>
      </w:r>
    </w:p>
    <w:p w14:paraId="25B3ED89" w14:textId="77777777" w:rsidR="005554E9" w:rsidRPr="004B0EA8" w:rsidRDefault="005554E9" w:rsidP="005554E9">
      <w:pPr>
        <w:suppressAutoHyphens/>
        <w:autoSpaceDE w:val="0"/>
        <w:autoSpaceDN w:val="0"/>
        <w:adjustRightInd w:val="0"/>
        <w:jc w:val="both"/>
        <w:textAlignment w:val="center"/>
        <w:rPr>
          <w:rFonts w:eastAsia="Times New Roman" w:cs="Calibri"/>
          <w:color w:val="000000"/>
        </w:rPr>
      </w:pPr>
      <w:r w:rsidRPr="004B0EA8">
        <w:rPr>
          <w:rFonts w:eastAsia="Times New Roman" w:cs="Calibri"/>
          <w:color w:val="000000"/>
        </w:rPr>
        <w:t>If there is concern about any of the above, Safeguarding Co-ordinator/Deputy will:</w:t>
      </w:r>
    </w:p>
    <w:p w14:paraId="02AC6555" w14:textId="77777777" w:rsidR="005554E9" w:rsidRPr="004B0EA8" w:rsidRDefault="005554E9" w:rsidP="00B234D3">
      <w:pPr>
        <w:numPr>
          <w:ilvl w:val="0"/>
          <w:numId w:val="14"/>
        </w:numPr>
        <w:suppressAutoHyphens/>
        <w:autoSpaceDE w:val="0"/>
        <w:autoSpaceDN w:val="0"/>
        <w:adjustRightInd w:val="0"/>
        <w:jc w:val="both"/>
        <w:textAlignment w:val="center"/>
        <w:rPr>
          <w:rFonts w:eastAsia="Times New Roman" w:cs="Calibri"/>
          <w:color w:val="000000"/>
        </w:rPr>
      </w:pPr>
      <w:r w:rsidRPr="004B0EA8">
        <w:rPr>
          <w:rFonts w:eastAsia="Times New Roman" w:cs="Calibri"/>
          <w:color w:val="000000"/>
        </w:rPr>
        <w:t xml:space="preserve">Contact the Adult Social Care Team who have responsibility under the Care Act 2014 to investigate allegations of abuse. </w:t>
      </w:r>
      <w:r w:rsidR="00187F79" w:rsidRPr="004B0EA8">
        <w:rPr>
          <w:rFonts w:eastAsia="Times New Roman" w:cs="Calibri"/>
          <w:color w:val="000000"/>
        </w:rPr>
        <w:t>Alternatively,</w:t>
      </w:r>
      <w:r w:rsidRPr="004B0EA8">
        <w:rPr>
          <w:rFonts w:eastAsia="Times New Roman" w:cs="Calibri"/>
          <w:color w:val="000000"/>
        </w:rPr>
        <w:t xml:space="preserve"> </w:t>
      </w:r>
      <w:proofErr w:type="spellStart"/>
      <w:proofErr w:type="gramStart"/>
      <w:r w:rsidRPr="004B0EA8">
        <w:rPr>
          <w:rFonts w:eastAsia="Times New Roman" w:cs="Calibri"/>
          <w:color w:val="000000"/>
        </w:rPr>
        <w:t>thirtyone:eight</w:t>
      </w:r>
      <w:proofErr w:type="spellEnd"/>
      <w:proofErr w:type="gramEnd"/>
      <w:r w:rsidRPr="004B0EA8">
        <w:rPr>
          <w:rFonts w:eastAsia="Times New Roman" w:cs="Calibri"/>
          <w:color w:val="000000"/>
        </w:rPr>
        <w:t xml:space="preserve"> can be contacted for advice.</w:t>
      </w:r>
    </w:p>
    <w:p w14:paraId="2AB82913" w14:textId="77777777" w:rsidR="005554E9" w:rsidRPr="004B0EA8" w:rsidRDefault="005554E9" w:rsidP="00B234D3">
      <w:pPr>
        <w:numPr>
          <w:ilvl w:val="0"/>
          <w:numId w:val="14"/>
        </w:numPr>
        <w:autoSpaceDE w:val="0"/>
        <w:autoSpaceDN w:val="0"/>
        <w:adjustRightInd w:val="0"/>
        <w:jc w:val="both"/>
        <w:textAlignment w:val="center"/>
        <w:rPr>
          <w:rFonts w:eastAsia="Times New Roman" w:cs="Calibri"/>
          <w:color w:val="000000"/>
        </w:rPr>
      </w:pPr>
      <w:r w:rsidRPr="004B0EA8">
        <w:rPr>
          <w:rFonts w:eastAsia="Times New Roman" w:cs="Calibri"/>
          <w:color w:val="000000"/>
        </w:rPr>
        <w:t>If the adult is in immediate danger or has sustained a serious injury contact the Emergency Services, informing them of any suspicions.</w:t>
      </w:r>
    </w:p>
    <w:p w14:paraId="760C8469" w14:textId="77777777" w:rsidR="005554E9" w:rsidRPr="004B0EA8" w:rsidRDefault="005554E9" w:rsidP="005554E9">
      <w:pPr>
        <w:jc w:val="both"/>
        <w:rPr>
          <w:rFonts w:cs="Calibri"/>
        </w:rPr>
      </w:pPr>
      <w:r w:rsidRPr="004B0EA8">
        <w:rPr>
          <w:rFonts w:cs="Calibri"/>
        </w:rPr>
        <w:t>If there is a concern regarding spiritual abuse, Safeguarding Co-ordinator will:</w:t>
      </w:r>
    </w:p>
    <w:p w14:paraId="59409E10" w14:textId="77777777" w:rsidR="005554E9" w:rsidRPr="004B0EA8" w:rsidRDefault="005554E9" w:rsidP="00B234D3">
      <w:pPr>
        <w:numPr>
          <w:ilvl w:val="0"/>
          <w:numId w:val="15"/>
        </w:numPr>
        <w:jc w:val="both"/>
        <w:rPr>
          <w:rFonts w:cs="Calibri"/>
        </w:rPr>
      </w:pPr>
      <w:r w:rsidRPr="004B0EA8">
        <w:rPr>
          <w:rFonts w:cs="Calibri"/>
        </w:rPr>
        <w:t>Identify support services for the victim i.e. counselling or other pastoral support</w:t>
      </w:r>
    </w:p>
    <w:p w14:paraId="1EFCB7A3" w14:textId="77777777" w:rsidR="005554E9" w:rsidRPr="004B0EA8" w:rsidRDefault="005554E9" w:rsidP="00B234D3">
      <w:pPr>
        <w:numPr>
          <w:ilvl w:val="0"/>
          <w:numId w:val="15"/>
        </w:numPr>
        <w:jc w:val="both"/>
        <w:rPr>
          <w:rFonts w:cs="Calibri"/>
        </w:rPr>
      </w:pPr>
      <w:r w:rsidRPr="004B0EA8">
        <w:rPr>
          <w:rFonts w:cs="Calibri"/>
        </w:rPr>
        <w:t xml:space="preserve">Contact </w:t>
      </w:r>
      <w:proofErr w:type="spellStart"/>
      <w:proofErr w:type="gramStart"/>
      <w:r w:rsidRPr="004B0EA8">
        <w:rPr>
          <w:rFonts w:cs="Calibri"/>
        </w:rPr>
        <w:t>thirtyone:eight</w:t>
      </w:r>
      <w:proofErr w:type="spellEnd"/>
      <w:proofErr w:type="gramEnd"/>
      <w:r w:rsidRPr="004B0EA8">
        <w:rPr>
          <w:rFonts w:cs="Calibri"/>
        </w:rPr>
        <w:t xml:space="preserve"> and in discussion with them will consider appropriate action with regards to the scale of the concern.</w:t>
      </w:r>
    </w:p>
    <w:p w14:paraId="601DAA4D" w14:textId="77777777" w:rsidR="005554E9" w:rsidRPr="004B0EA8" w:rsidRDefault="005554E9" w:rsidP="00721FB3">
      <w:pPr>
        <w:suppressAutoHyphens/>
        <w:autoSpaceDE w:val="0"/>
        <w:autoSpaceDN w:val="0"/>
        <w:adjustRightInd w:val="0"/>
        <w:jc w:val="both"/>
        <w:textAlignment w:val="center"/>
        <w:rPr>
          <w:rFonts w:eastAsia="Times New Roman" w:cs="Calibri"/>
          <w:b/>
          <w:bCs/>
          <w:color w:val="000000"/>
        </w:rPr>
      </w:pPr>
      <w:r w:rsidRPr="004B0EA8">
        <w:rPr>
          <w:rFonts w:eastAsia="Times New Roman" w:cs="Calibri"/>
          <w:b/>
          <w:bCs/>
          <w:color w:val="000000"/>
        </w:rPr>
        <w:t>Allegations of abuse against a person who works with children/young people</w:t>
      </w:r>
    </w:p>
    <w:p w14:paraId="6D1B2DC0" w14:textId="77777777" w:rsidR="005554E9" w:rsidRPr="004B0EA8" w:rsidRDefault="005554E9" w:rsidP="005554E9">
      <w:pPr>
        <w:jc w:val="both"/>
        <w:rPr>
          <w:rFonts w:cs="Calibri"/>
        </w:rPr>
      </w:pPr>
      <w:r w:rsidRPr="004B0EA8">
        <w:rPr>
          <w:rFonts w:cs="Calibri"/>
        </w:rPr>
        <w:t xml:space="preserve">If an accusation is made against a worker (whether a volunteer or paid member of staff) whilst following the procedure outlined above, the Safeguarding Co-ordinator, in accordance with Local Safeguarding Children Board (LSCB) procedures will: </w:t>
      </w:r>
    </w:p>
    <w:p w14:paraId="46B72087" w14:textId="77777777" w:rsidR="005554E9" w:rsidRPr="004B0EA8" w:rsidRDefault="005554E9" w:rsidP="00B234D3">
      <w:pPr>
        <w:numPr>
          <w:ilvl w:val="0"/>
          <w:numId w:val="16"/>
        </w:numPr>
        <w:jc w:val="both"/>
        <w:rPr>
          <w:rFonts w:cs="Calibri"/>
        </w:rPr>
      </w:pPr>
      <w:r w:rsidRPr="004B0EA8">
        <w:rPr>
          <w:rFonts w:cs="Calibri"/>
        </w:rPr>
        <w:t xml:space="preserve">Liaise with Children’s Social Services </w:t>
      </w:r>
      <w:proofErr w:type="gramStart"/>
      <w:r w:rsidR="00187F79" w:rsidRPr="004B0EA8">
        <w:rPr>
          <w:rFonts w:cs="Calibri"/>
        </w:rPr>
        <w:t>in regard to</w:t>
      </w:r>
      <w:proofErr w:type="gramEnd"/>
      <w:r w:rsidRPr="004B0EA8">
        <w:rPr>
          <w:rFonts w:cs="Calibri"/>
        </w:rPr>
        <w:t xml:space="preserve"> the suspension of the worker</w:t>
      </w:r>
    </w:p>
    <w:p w14:paraId="7A67A598" w14:textId="77777777" w:rsidR="005554E9" w:rsidRPr="004B0EA8" w:rsidRDefault="005554E9" w:rsidP="00B234D3">
      <w:pPr>
        <w:numPr>
          <w:ilvl w:val="0"/>
          <w:numId w:val="16"/>
        </w:numPr>
        <w:jc w:val="both"/>
        <w:rPr>
          <w:rFonts w:cs="Calibri"/>
        </w:rPr>
      </w:pPr>
      <w:r w:rsidRPr="004B0EA8">
        <w:rPr>
          <w:rFonts w:cs="Calibri"/>
        </w:rPr>
        <w:t>Make a referral to a designated officer formerly called a Local Authority Designated Officer (LADO) whose function is to handle all allegations against adults who work with children and young people whether in a paid or voluntary capacity.</w:t>
      </w:r>
      <w:r w:rsidRPr="004B0EA8">
        <w:rPr>
          <w:rFonts w:cs="Calibri"/>
          <w:color w:val="FF0000"/>
        </w:rPr>
        <w:t xml:space="preserve"> </w:t>
      </w:r>
    </w:p>
    <w:p w14:paraId="7548AE27" w14:textId="77777777" w:rsidR="005554E9" w:rsidRPr="004B0EA8" w:rsidRDefault="005554E9" w:rsidP="00B234D3">
      <w:pPr>
        <w:numPr>
          <w:ilvl w:val="0"/>
          <w:numId w:val="16"/>
        </w:numPr>
        <w:jc w:val="both"/>
        <w:rPr>
          <w:rFonts w:cs="Calibri"/>
        </w:rPr>
      </w:pPr>
      <w:r w:rsidRPr="004B0EA8">
        <w:rPr>
          <w:rFonts w:cs="Calibri"/>
        </w:rPr>
        <w:t>Make a referral to Disclosure and Barring Service for consideration of the person being placed on the barred list for working with children or adults with additional care and support needs. This decision should be informed by the LADO if they are involved.</w:t>
      </w:r>
    </w:p>
    <w:p w14:paraId="004E0AA1" w14:textId="77777777" w:rsidR="005554E9" w:rsidRPr="004B0EA8" w:rsidRDefault="005554E9" w:rsidP="00FC4160">
      <w:pPr>
        <w:rPr>
          <w:b/>
          <w:bCs/>
        </w:rPr>
      </w:pPr>
      <w:r w:rsidRPr="004B0EA8">
        <w:rPr>
          <w:b/>
          <w:bCs/>
        </w:rPr>
        <w:t>Allegations of abuse against a person who works with adults with care and support needs</w:t>
      </w:r>
    </w:p>
    <w:p w14:paraId="4CFA6AB9" w14:textId="77777777" w:rsidR="005554E9" w:rsidRPr="004B0EA8" w:rsidRDefault="005554E9" w:rsidP="005554E9">
      <w:pPr>
        <w:jc w:val="both"/>
        <w:rPr>
          <w:rFonts w:eastAsia="Times New Roman" w:cs="Calibri"/>
        </w:rPr>
      </w:pPr>
      <w:r w:rsidRPr="004B0EA8">
        <w:rPr>
          <w:rFonts w:eastAsia="Times New Roman" w:cs="Calibri"/>
        </w:rPr>
        <w:t>The safeguarding co-ordinator will:</w:t>
      </w:r>
    </w:p>
    <w:p w14:paraId="3DDD29CE" w14:textId="77777777" w:rsidR="005554E9" w:rsidRPr="004B0EA8" w:rsidRDefault="005554E9" w:rsidP="00B234D3">
      <w:pPr>
        <w:numPr>
          <w:ilvl w:val="0"/>
          <w:numId w:val="17"/>
        </w:numPr>
        <w:jc w:val="both"/>
        <w:rPr>
          <w:rFonts w:eastAsia="Times New Roman" w:cs="Calibri"/>
        </w:rPr>
      </w:pPr>
      <w:r w:rsidRPr="004B0EA8">
        <w:rPr>
          <w:rFonts w:eastAsia="Times New Roman" w:cs="Calibri"/>
        </w:rPr>
        <w:t xml:space="preserve">Liaise with Adult Social Services </w:t>
      </w:r>
      <w:r w:rsidR="000D1602">
        <w:rPr>
          <w:rFonts w:eastAsia="Times New Roman" w:cs="Calibri"/>
        </w:rPr>
        <w:t>regarding</w:t>
      </w:r>
      <w:r w:rsidRPr="004B0EA8">
        <w:rPr>
          <w:rFonts w:eastAsia="Times New Roman" w:cs="Calibri"/>
        </w:rPr>
        <w:t xml:space="preserve"> the suspension of the worker</w:t>
      </w:r>
    </w:p>
    <w:p w14:paraId="68998998" w14:textId="77777777" w:rsidR="005554E9" w:rsidRPr="004B0EA8" w:rsidRDefault="005554E9" w:rsidP="00B234D3">
      <w:pPr>
        <w:numPr>
          <w:ilvl w:val="0"/>
          <w:numId w:val="17"/>
        </w:numPr>
        <w:jc w:val="both"/>
        <w:rPr>
          <w:rFonts w:eastAsia="Times New Roman" w:cs="Calibri"/>
        </w:rPr>
      </w:pPr>
      <w:r w:rsidRPr="004B0EA8">
        <w:rPr>
          <w:rFonts w:eastAsia="Times New Roman" w:cs="Calibri"/>
        </w:rPr>
        <w:t>Make a referral to the DBS following the advice of Adult Social Services</w:t>
      </w:r>
    </w:p>
    <w:p w14:paraId="65406A2D" w14:textId="77777777" w:rsidR="005554E9" w:rsidRDefault="005554E9" w:rsidP="005554E9">
      <w:pPr>
        <w:jc w:val="both"/>
        <w:rPr>
          <w:rFonts w:eastAsia="Times New Roman" w:cs="Calibri"/>
        </w:rPr>
      </w:pPr>
      <w:r w:rsidRPr="004B0EA8">
        <w:rPr>
          <w:rFonts w:eastAsia="Times New Roman" w:cs="Calibri"/>
        </w:rPr>
        <w:t>The Care Act places the duty upon Adult Services to investigate situations of harm to adults with care and support needs. This may result in a range of options including action against the person or organisation causing the harm, increasing the support for the carers or no further action if the ‘victim’ chooses for no further action and they have the capacity to communicate their decision. However, this is a decision for Adult Services to decide not the church.</w:t>
      </w:r>
    </w:p>
    <w:p w14:paraId="73363801" w14:textId="77777777" w:rsidR="00FD7CEE" w:rsidRDefault="00FD7CEE" w:rsidP="005554E9">
      <w:pPr>
        <w:jc w:val="both"/>
        <w:rPr>
          <w:rFonts w:eastAsia="Times New Roman" w:cs="Calibri"/>
        </w:rPr>
      </w:pPr>
    </w:p>
    <w:p w14:paraId="020F81A4" w14:textId="77777777" w:rsidR="00FD7CEE" w:rsidRPr="00D338FC" w:rsidRDefault="00FD7CEE" w:rsidP="00745EB9">
      <w:pPr>
        <w:pStyle w:val="Heading2"/>
      </w:pPr>
      <w:bookmarkStart w:id="68" w:name="_Toc181096084"/>
      <w:r w:rsidRPr="00D338FC">
        <w:t>ACUK reporting requirements</w:t>
      </w:r>
      <w:bookmarkEnd w:id="68"/>
    </w:p>
    <w:p w14:paraId="27ED2D0C" w14:textId="77777777" w:rsidR="00FD7CEE" w:rsidRDefault="006133B4" w:rsidP="005554E9">
      <w:pPr>
        <w:jc w:val="both"/>
        <w:rPr>
          <w:rFonts w:eastAsia="Times New Roman" w:cs="Calibri"/>
        </w:rPr>
      </w:pPr>
      <w:r>
        <w:rPr>
          <w:rFonts w:eastAsia="Times New Roman" w:cs="Calibri"/>
        </w:rPr>
        <w:lastRenderedPageBreak/>
        <w:t xml:space="preserve">ACUK is one national charity and as such the national trustees are legally responsible for everything that takes place </w:t>
      </w:r>
      <w:r w:rsidR="001D1C5F">
        <w:rPr>
          <w:rFonts w:eastAsia="Times New Roman" w:cs="Calibri"/>
        </w:rPr>
        <w:t xml:space="preserve">under its remit.  </w:t>
      </w:r>
      <w:proofErr w:type="gramStart"/>
      <w:r w:rsidR="001D1C5F">
        <w:rPr>
          <w:rFonts w:eastAsia="Times New Roman" w:cs="Calibri"/>
        </w:rPr>
        <w:t>Therefore</w:t>
      </w:r>
      <w:proofErr w:type="gramEnd"/>
      <w:r w:rsidR="001D1C5F">
        <w:rPr>
          <w:rFonts w:eastAsia="Times New Roman" w:cs="Calibri"/>
        </w:rPr>
        <w:t xml:space="preserve"> all safeguarding concerns MUST be reported</w:t>
      </w:r>
      <w:r w:rsidR="00F6211E">
        <w:rPr>
          <w:rFonts w:eastAsia="Times New Roman" w:cs="Calibri"/>
        </w:rPr>
        <w:t xml:space="preserve"> to the National Safeguarding Officer, who will ensure the trustees are informed</w:t>
      </w:r>
      <w:r w:rsidR="00C235F8">
        <w:rPr>
          <w:rFonts w:eastAsia="Times New Roman" w:cs="Calibri"/>
        </w:rPr>
        <w:t>.  This MUST NOT hold up the progression of reporting as outlined above</w:t>
      </w:r>
      <w:r w:rsidR="00534919">
        <w:rPr>
          <w:rFonts w:eastAsia="Times New Roman" w:cs="Calibri"/>
        </w:rPr>
        <w:t xml:space="preserve">.  </w:t>
      </w:r>
      <w:r w:rsidR="009D4632">
        <w:rPr>
          <w:rFonts w:eastAsia="Times New Roman" w:cs="Calibri"/>
        </w:rPr>
        <w:t>The trustees</w:t>
      </w:r>
      <w:r w:rsidR="00534919">
        <w:rPr>
          <w:rFonts w:eastAsia="Times New Roman" w:cs="Calibri"/>
        </w:rPr>
        <w:t xml:space="preserve"> </w:t>
      </w:r>
      <w:r w:rsidR="003F0BF1">
        <w:rPr>
          <w:rFonts w:eastAsia="Times New Roman" w:cs="Calibri"/>
        </w:rPr>
        <w:t>may have</w:t>
      </w:r>
      <w:r w:rsidR="00C235F8">
        <w:rPr>
          <w:rFonts w:eastAsia="Times New Roman" w:cs="Calibri"/>
        </w:rPr>
        <w:t xml:space="preserve"> to </w:t>
      </w:r>
      <w:r w:rsidR="009D4632">
        <w:rPr>
          <w:rFonts w:eastAsia="Times New Roman" w:cs="Calibri"/>
        </w:rPr>
        <w:t>inform</w:t>
      </w:r>
      <w:r w:rsidR="00C235F8">
        <w:rPr>
          <w:rFonts w:eastAsia="Times New Roman" w:cs="Calibri"/>
        </w:rPr>
        <w:t xml:space="preserve"> other agencies</w:t>
      </w:r>
      <w:r w:rsidR="00534919">
        <w:rPr>
          <w:rFonts w:eastAsia="Times New Roman" w:cs="Calibri"/>
        </w:rPr>
        <w:t xml:space="preserve"> (e.g. Charity Commission) of certain categories of incidents.</w:t>
      </w:r>
      <w:r w:rsidR="0095172B">
        <w:rPr>
          <w:rFonts w:eastAsia="Times New Roman" w:cs="Calibri"/>
        </w:rPr>
        <w:t xml:space="preserve">  </w:t>
      </w:r>
      <w:r w:rsidR="00187F79">
        <w:rPr>
          <w:rFonts w:eastAsia="Times New Roman" w:cs="Calibri"/>
        </w:rPr>
        <w:t>O</w:t>
      </w:r>
      <w:r w:rsidR="0095172B">
        <w:rPr>
          <w:rFonts w:eastAsia="Times New Roman" w:cs="Calibri"/>
        </w:rPr>
        <w:t>ur policy of noti</w:t>
      </w:r>
      <w:r w:rsidR="00187F79">
        <w:rPr>
          <w:rFonts w:eastAsia="Times New Roman" w:cs="Calibri"/>
        </w:rPr>
        <w:t>fi</w:t>
      </w:r>
      <w:r w:rsidR="0095172B">
        <w:rPr>
          <w:rFonts w:eastAsia="Times New Roman" w:cs="Calibri"/>
        </w:rPr>
        <w:t>cation is as follows:</w:t>
      </w:r>
    </w:p>
    <w:p w14:paraId="50E5EF3E" w14:textId="77777777" w:rsidR="00710FA4" w:rsidRPr="00710FA4" w:rsidRDefault="00710FA4" w:rsidP="001A4C25">
      <w:pPr>
        <w:ind w:left="2160" w:hanging="1440"/>
        <w:jc w:val="both"/>
        <w:rPr>
          <w:rFonts w:eastAsia="Times New Roman" w:cs="Calibri"/>
        </w:rPr>
      </w:pPr>
      <w:r w:rsidRPr="00710FA4">
        <w:rPr>
          <w:rFonts w:eastAsia="Times New Roman" w:cs="Calibri"/>
          <w:b/>
          <w:bCs/>
        </w:rPr>
        <w:t>IMMEDIATE</w:t>
      </w:r>
      <w:r w:rsidRPr="00710FA4">
        <w:rPr>
          <w:rFonts w:eastAsia="Times New Roman" w:cs="Calibri"/>
        </w:rPr>
        <w:t xml:space="preserve"> </w:t>
      </w:r>
      <w:r w:rsidR="001A4C25">
        <w:rPr>
          <w:rFonts w:eastAsia="Times New Roman" w:cs="Calibri"/>
        </w:rPr>
        <w:tab/>
      </w:r>
      <w:r w:rsidRPr="00710FA4">
        <w:rPr>
          <w:rFonts w:eastAsia="Times New Roman" w:cs="Calibri"/>
        </w:rPr>
        <w:t>for any incidents or allegations about a worker/volunteer.  Contact by phone as soon as is practicable.</w:t>
      </w:r>
    </w:p>
    <w:p w14:paraId="2017EBC0" w14:textId="77777777" w:rsidR="00710FA4" w:rsidRPr="00710FA4" w:rsidRDefault="00710FA4" w:rsidP="001A4C25">
      <w:pPr>
        <w:ind w:left="2160" w:hanging="1440"/>
        <w:jc w:val="both"/>
        <w:rPr>
          <w:rFonts w:eastAsia="Times New Roman" w:cs="Calibri"/>
        </w:rPr>
      </w:pPr>
      <w:r w:rsidRPr="00710FA4">
        <w:rPr>
          <w:rFonts w:eastAsia="Times New Roman" w:cs="Calibri"/>
          <w:b/>
          <w:bCs/>
        </w:rPr>
        <w:t>URGENT</w:t>
      </w:r>
      <w:r w:rsidRPr="00710FA4">
        <w:rPr>
          <w:rFonts w:eastAsia="Times New Roman" w:cs="Calibri"/>
        </w:rPr>
        <w:t xml:space="preserve"> </w:t>
      </w:r>
      <w:r w:rsidR="001A4C25">
        <w:rPr>
          <w:rFonts w:eastAsia="Times New Roman" w:cs="Calibri"/>
        </w:rPr>
        <w:tab/>
      </w:r>
      <w:r w:rsidRPr="00710FA4">
        <w:rPr>
          <w:rFonts w:eastAsia="Times New Roman" w:cs="Calibri"/>
        </w:rPr>
        <w:t>for any incidents etc where you have contacted the Police or Social Services.  Email as soon as possible.</w:t>
      </w:r>
    </w:p>
    <w:p w14:paraId="50BBF080" w14:textId="77777777" w:rsidR="00710FA4" w:rsidRPr="00710FA4" w:rsidRDefault="00710FA4" w:rsidP="0072720C">
      <w:pPr>
        <w:ind w:left="720"/>
        <w:jc w:val="both"/>
        <w:rPr>
          <w:rFonts w:eastAsia="Times New Roman" w:cs="Calibri"/>
        </w:rPr>
      </w:pPr>
      <w:r w:rsidRPr="00710FA4">
        <w:rPr>
          <w:rFonts w:eastAsia="Times New Roman" w:cs="Calibri"/>
          <w:b/>
          <w:bCs/>
        </w:rPr>
        <w:t>ANNUAL</w:t>
      </w:r>
      <w:r w:rsidRPr="00710FA4">
        <w:rPr>
          <w:rFonts w:eastAsia="Times New Roman" w:cs="Calibri"/>
        </w:rPr>
        <w:t xml:space="preserve"> </w:t>
      </w:r>
      <w:r w:rsidR="001A4C25">
        <w:rPr>
          <w:rFonts w:eastAsia="Times New Roman" w:cs="Calibri"/>
        </w:rPr>
        <w:tab/>
      </w:r>
      <w:r w:rsidRPr="00710FA4">
        <w:rPr>
          <w:rFonts w:eastAsia="Times New Roman" w:cs="Calibri"/>
        </w:rPr>
        <w:t>for all other incidents etc.  Include in the annual national return</w:t>
      </w:r>
      <w:r w:rsidR="0072720C">
        <w:rPr>
          <w:rFonts w:eastAsia="Times New Roman" w:cs="Calibri"/>
        </w:rPr>
        <w:t>.</w:t>
      </w:r>
    </w:p>
    <w:p w14:paraId="550650D7" w14:textId="77777777" w:rsidR="00C614B4" w:rsidRPr="00710FA4" w:rsidRDefault="00C614B4" w:rsidP="00710FA4">
      <w:pPr>
        <w:jc w:val="both"/>
        <w:rPr>
          <w:rFonts w:eastAsia="Times New Roman" w:cs="Calibri"/>
        </w:rPr>
      </w:pPr>
    </w:p>
    <w:p w14:paraId="6E5828FC" w14:textId="77777777" w:rsidR="001C0863" w:rsidRPr="004B0EA8" w:rsidRDefault="00D71CD3" w:rsidP="00B234D3">
      <w:pPr>
        <w:pStyle w:val="Heading1"/>
        <w:numPr>
          <w:ilvl w:val="0"/>
          <w:numId w:val="42"/>
        </w:numPr>
        <w:rPr>
          <w:rFonts w:eastAsia="Calibri"/>
        </w:rPr>
      </w:pPr>
      <w:bookmarkStart w:id="69" w:name="_Toc181096085"/>
      <w:r w:rsidRPr="004B0EA8">
        <w:rPr>
          <w:rFonts w:eastAsia="Calibri"/>
        </w:rPr>
        <w:t>PASTORAL CARE</w:t>
      </w:r>
      <w:bookmarkEnd w:id="69"/>
    </w:p>
    <w:p w14:paraId="4729466E" w14:textId="77777777" w:rsidR="0053450A" w:rsidRPr="004B0EA8" w:rsidRDefault="0053450A" w:rsidP="0053450A"/>
    <w:p w14:paraId="157FBF9B" w14:textId="77777777" w:rsidR="001C0863" w:rsidRPr="004B0EA8" w:rsidRDefault="001C0863" w:rsidP="00745EB9">
      <w:pPr>
        <w:pStyle w:val="Heading2"/>
      </w:pPr>
      <w:bookmarkStart w:id="70" w:name="_Toc181096086"/>
      <w:r w:rsidRPr="004B0EA8">
        <w:t>Supporting those affected by abuse</w:t>
      </w:r>
      <w:bookmarkEnd w:id="70"/>
    </w:p>
    <w:p w14:paraId="60E66863" w14:textId="77777777" w:rsidR="001C0863" w:rsidRPr="004B0EA8" w:rsidRDefault="001C0863" w:rsidP="001C0863">
      <w:pPr>
        <w:jc w:val="both"/>
        <w:rPr>
          <w:rFonts w:eastAsia="Times New Roman" w:cs="Calibri"/>
        </w:rPr>
      </w:pPr>
      <w:r w:rsidRPr="004B0EA8">
        <w:rPr>
          <w:rFonts w:eastAsia="Times New Roman" w:cs="Calibri"/>
        </w:rPr>
        <w:t>The Leadership is committed to offering pastoral care, working with statutory agencies as appropriate, and support to all those who have been affected by abuse who have contact with or are part of the place of worship/organisation.</w:t>
      </w:r>
      <w:r w:rsidR="005E71C5">
        <w:rPr>
          <w:rFonts w:eastAsia="Times New Roman" w:cs="Calibri"/>
        </w:rPr>
        <w:t xml:space="preserve"> (</w:t>
      </w:r>
      <w:r w:rsidR="00187F79">
        <w:rPr>
          <w:rFonts w:eastAsia="Times New Roman" w:cs="Calibri"/>
        </w:rPr>
        <w:t>See</w:t>
      </w:r>
      <w:r w:rsidR="005E71C5">
        <w:rPr>
          <w:rFonts w:eastAsia="Times New Roman" w:cs="Calibri"/>
        </w:rPr>
        <w:t xml:space="preserve"> Handbook for </w:t>
      </w:r>
      <w:r w:rsidR="00E97698">
        <w:rPr>
          <w:rFonts w:eastAsia="Times New Roman" w:cs="Calibri"/>
        </w:rPr>
        <w:t>more guidance)</w:t>
      </w:r>
    </w:p>
    <w:p w14:paraId="023F77F5" w14:textId="77777777" w:rsidR="001C0863" w:rsidRPr="004B0EA8" w:rsidRDefault="001C0863" w:rsidP="00745EB9">
      <w:pPr>
        <w:pStyle w:val="Heading2"/>
      </w:pPr>
      <w:bookmarkStart w:id="71" w:name="_Toc181096087"/>
      <w:r w:rsidRPr="004B0EA8">
        <w:t>Working with offenders and those who may pose a risk</w:t>
      </w:r>
      <w:bookmarkEnd w:id="71"/>
    </w:p>
    <w:p w14:paraId="57E9AB3F" w14:textId="77777777" w:rsidR="00675EEA" w:rsidRPr="004B0EA8" w:rsidRDefault="001C0863" w:rsidP="00675EEA">
      <w:pPr>
        <w:jc w:val="both"/>
        <w:rPr>
          <w:rFonts w:eastAsia="Times New Roman" w:cs="Calibri"/>
        </w:rPr>
      </w:pPr>
      <w:r w:rsidRPr="004B0EA8">
        <w:rPr>
          <w:rFonts w:eastAsia="Times New Roman" w:cs="Calibri"/>
        </w:rPr>
        <w:t xml:space="preserve">When someone attending the place of worship / organisation is known to have abused children, is under investigation, or is known to be a risk to adults with care and support needs; the Leadership will supervise the individual concerned and offer pastoral care, but in its safeguarding commitment to the protection of children and adults with care and support needs, set boundaries for that person, which they will be expected to keep. These boundaries will be based on </w:t>
      </w:r>
      <w:r w:rsidR="00A42B2D">
        <w:rPr>
          <w:rFonts w:eastAsia="Times New Roman" w:cs="Calibri"/>
        </w:rPr>
        <w:t>a</w:t>
      </w:r>
      <w:r w:rsidRPr="004B0EA8">
        <w:rPr>
          <w:rFonts w:eastAsia="Times New Roman" w:cs="Calibri"/>
        </w:rPr>
        <w:t xml:space="preserve"> risk assessment and through consultation with appropriate parties.</w:t>
      </w:r>
      <w:r w:rsidR="00E97698">
        <w:rPr>
          <w:rFonts w:eastAsia="Times New Roman" w:cs="Calibri"/>
        </w:rPr>
        <w:t xml:space="preserve"> (</w:t>
      </w:r>
      <w:r w:rsidR="00187F79">
        <w:rPr>
          <w:rFonts w:eastAsia="Times New Roman" w:cs="Calibri"/>
        </w:rPr>
        <w:t>See</w:t>
      </w:r>
      <w:r w:rsidR="00E97698">
        <w:rPr>
          <w:rFonts w:eastAsia="Times New Roman" w:cs="Calibri"/>
        </w:rPr>
        <w:t xml:space="preserve"> Handbook for more guidance)</w:t>
      </w:r>
    </w:p>
    <w:p w14:paraId="3A5B8766" w14:textId="77777777" w:rsidR="00675EEA" w:rsidRPr="004B0EA8" w:rsidRDefault="00675EEA" w:rsidP="007171AF">
      <w:pPr>
        <w:spacing w:after="160" w:line="259" w:lineRule="auto"/>
        <w:ind w:right="0"/>
        <w:rPr>
          <w:rFonts w:eastAsia="Times New Roman" w:cs="Calibri"/>
        </w:rPr>
      </w:pPr>
      <w:r w:rsidRPr="004B0EA8">
        <w:rPr>
          <w:rFonts w:eastAsia="Times New Roman" w:cs="Calibri"/>
        </w:rPr>
        <w:br w:type="page"/>
      </w:r>
    </w:p>
    <w:p w14:paraId="64663A08" w14:textId="77777777" w:rsidR="00675EEA" w:rsidRPr="004B0EA8" w:rsidRDefault="00675EEA" w:rsidP="00B234D3">
      <w:pPr>
        <w:pStyle w:val="Heading1"/>
        <w:numPr>
          <w:ilvl w:val="0"/>
          <w:numId w:val="42"/>
        </w:numPr>
      </w:pPr>
      <w:bookmarkStart w:id="72" w:name="_Toc181096088"/>
      <w:r w:rsidRPr="004B0EA8">
        <w:lastRenderedPageBreak/>
        <w:t>ANTI-BULLYING POLICY.</w:t>
      </w:r>
      <w:bookmarkEnd w:id="72"/>
    </w:p>
    <w:p w14:paraId="40CD26EA" w14:textId="77777777" w:rsidR="00675EEA" w:rsidRPr="004B0EA8" w:rsidRDefault="00675EEA" w:rsidP="00675EEA"/>
    <w:p w14:paraId="195AA8F7" w14:textId="77777777" w:rsidR="00675EEA" w:rsidRPr="00B855D6" w:rsidRDefault="00675EEA" w:rsidP="00B855D6">
      <w:pPr>
        <w:rPr>
          <w:b/>
          <w:bCs/>
        </w:rPr>
      </w:pPr>
      <w:r w:rsidRPr="00B855D6">
        <w:rPr>
          <w:b/>
          <w:bCs/>
        </w:rPr>
        <w:t>Definition of bullying</w:t>
      </w:r>
    </w:p>
    <w:p w14:paraId="4610C9EC" w14:textId="77777777" w:rsidR="00675EEA" w:rsidRPr="00B855D6" w:rsidRDefault="00675EEA" w:rsidP="00675EEA">
      <w:pPr>
        <w:jc w:val="both"/>
      </w:pPr>
      <w:r w:rsidRPr="00B855D6">
        <w:t>The repetitive, intentional hurting of one person or group by another person or group, where the relationship involves an imbalance of power. It can happen face to face or through cyber space.</w:t>
      </w:r>
    </w:p>
    <w:p w14:paraId="0D1F3370" w14:textId="77777777" w:rsidR="00675EEA" w:rsidRPr="00B855D6" w:rsidRDefault="00675EEA" w:rsidP="00675EEA">
      <w:pPr>
        <w:jc w:val="both"/>
        <w:rPr>
          <w:b/>
          <w:bCs/>
        </w:rPr>
      </w:pPr>
      <w:r w:rsidRPr="00B855D6">
        <w:t xml:space="preserve"> </w:t>
      </w:r>
      <w:r w:rsidRPr="00B855D6">
        <w:rPr>
          <w:b/>
          <w:bCs/>
        </w:rPr>
        <w:t>Objectives of this policy</w:t>
      </w:r>
    </w:p>
    <w:p w14:paraId="0104F4DB" w14:textId="77777777" w:rsidR="00675EEA" w:rsidRPr="00B855D6" w:rsidRDefault="00675EEA" w:rsidP="00B234D3">
      <w:pPr>
        <w:pStyle w:val="ListParagraph"/>
        <w:numPr>
          <w:ilvl w:val="0"/>
          <w:numId w:val="18"/>
        </w:numPr>
        <w:spacing w:after="160" w:line="259" w:lineRule="auto"/>
        <w:ind w:right="0"/>
        <w:jc w:val="both"/>
      </w:pPr>
      <w:r w:rsidRPr="00B855D6">
        <w:t>All children, workers, parents and carers should be aware of the anti-bullying policy within the organisation and what they should do if bullying arises</w:t>
      </w:r>
    </w:p>
    <w:p w14:paraId="36322CA2" w14:textId="77777777" w:rsidR="00675EEA" w:rsidRPr="00B855D6" w:rsidRDefault="00675EEA" w:rsidP="00B234D3">
      <w:pPr>
        <w:pStyle w:val="ListParagraph"/>
        <w:numPr>
          <w:ilvl w:val="0"/>
          <w:numId w:val="18"/>
        </w:numPr>
        <w:spacing w:after="160" w:line="259" w:lineRule="auto"/>
        <w:ind w:right="0"/>
        <w:jc w:val="both"/>
      </w:pPr>
      <w:r w:rsidRPr="00B855D6">
        <w:t xml:space="preserve">All workers should </w:t>
      </w:r>
      <w:proofErr w:type="gramStart"/>
      <w:r w:rsidRPr="00B855D6">
        <w:t>have an understanding of</w:t>
      </w:r>
      <w:proofErr w:type="gramEnd"/>
      <w:r w:rsidRPr="00B855D6">
        <w:t xml:space="preserve"> what bullying is, be aware of possible signs if it is happening and follow the policy when it is reported</w:t>
      </w:r>
    </w:p>
    <w:p w14:paraId="3DE709BC" w14:textId="77777777" w:rsidR="00675EEA" w:rsidRPr="00B855D6" w:rsidRDefault="00675EEA" w:rsidP="00B234D3">
      <w:pPr>
        <w:pStyle w:val="ListParagraph"/>
        <w:numPr>
          <w:ilvl w:val="0"/>
          <w:numId w:val="18"/>
        </w:numPr>
        <w:spacing w:after="160" w:line="259" w:lineRule="auto"/>
        <w:ind w:right="0"/>
        <w:jc w:val="both"/>
      </w:pPr>
      <w:r w:rsidRPr="00B855D6">
        <w:t>Children and parents/carers should be assured that they will be supported when bullying is reported</w:t>
      </w:r>
    </w:p>
    <w:p w14:paraId="636D5027" w14:textId="77777777" w:rsidR="00675EEA" w:rsidRPr="00B855D6" w:rsidRDefault="00675EEA" w:rsidP="00675EEA">
      <w:pPr>
        <w:jc w:val="both"/>
        <w:rPr>
          <w:b/>
          <w:bCs/>
        </w:rPr>
      </w:pPr>
      <w:r w:rsidRPr="00B855D6">
        <w:rPr>
          <w:b/>
          <w:bCs/>
        </w:rPr>
        <w:t>Prevention</w:t>
      </w:r>
    </w:p>
    <w:p w14:paraId="73A8E6B8" w14:textId="77777777" w:rsidR="00675EEA" w:rsidRPr="00B855D6" w:rsidRDefault="00675EEA" w:rsidP="00675EEA">
      <w:pPr>
        <w:jc w:val="both"/>
      </w:pPr>
      <w:r w:rsidRPr="00B855D6">
        <w:t>Strategies can be adopted to prevent bullying. As and when appropriate, these may include:</w:t>
      </w:r>
    </w:p>
    <w:p w14:paraId="31A81908" w14:textId="77777777" w:rsidR="00675EEA" w:rsidRPr="00B855D6" w:rsidRDefault="00675EEA" w:rsidP="00B234D3">
      <w:pPr>
        <w:pStyle w:val="ListParagraph"/>
        <w:numPr>
          <w:ilvl w:val="0"/>
          <w:numId w:val="18"/>
        </w:numPr>
        <w:spacing w:after="160" w:line="259" w:lineRule="auto"/>
        <w:ind w:right="0"/>
        <w:jc w:val="both"/>
      </w:pPr>
      <w:r w:rsidRPr="00B855D6">
        <w:t>Writing a set of group rules</w:t>
      </w:r>
    </w:p>
    <w:p w14:paraId="18D508DF" w14:textId="77777777" w:rsidR="00675EEA" w:rsidRPr="00B855D6" w:rsidRDefault="00675EEA" w:rsidP="00B234D3">
      <w:pPr>
        <w:pStyle w:val="ListParagraph"/>
        <w:numPr>
          <w:ilvl w:val="0"/>
          <w:numId w:val="18"/>
        </w:numPr>
        <w:spacing w:after="160" w:line="259" w:lineRule="auto"/>
        <w:ind w:right="0"/>
        <w:jc w:val="both"/>
      </w:pPr>
      <w:r w:rsidRPr="00B855D6">
        <w:t>Signing a behaviour contract</w:t>
      </w:r>
    </w:p>
    <w:p w14:paraId="3FC218FF" w14:textId="77777777" w:rsidR="00675EEA" w:rsidRPr="00B855D6" w:rsidRDefault="00675EEA" w:rsidP="00B234D3">
      <w:pPr>
        <w:pStyle w:val="ListParagraph"/>
        <w:numPr>
          <w:ilvl w:val="0"/>
          <w:numId w:val="18"/>
        </w:numPr>
        <w:spacing w:after="160" w:line="259" w:lineRule="auto"/>
        <w:ind w:right="0"/>
        <w:jc w:val="both"/>
      </w:pPr>
      <w:r w:rsidRPr="00B855D6">
        <w:t>Having discussions about bullying and why it matters</w:t>
      </w:r>
    </w:p>
    <w:p w14:paraId="1445BB24" w14:textId="77777777" w:rsidR="00675EEA" w:rsidRPr="00B855D6" w:rsidRDefault="00675EEA" w:rsidP="00675EEA">
      <w:pPr>
        <w:jc w:val="both"/>
        <w:rPr>
          <w:b/>
          <w:bCs/>
        </w:rPr>
      </w:pPr>
      <w:r w:rsidRPr="00B855D6">
        <w:rPr>
          <w:b/>
          <w:bCs/>
        </w:rPr>
        <w:t>Procedures</w:t>
      </w:r>
    </w:p>
    <w:p w14:paraId="52291903" w14:textId="77777777" w:rsidR="00675EEA" w:rsidRPr="00B855D6" w:rsidRDefault="00675EEA" w:rsidP="00B234D3">
      <w:pPr>
        <w:pStyle w:val="ListParagraph"/>
        <w:numPr>
          <w:ilvl w:val="0"/>
          <w:numId w:val="18"/>
        </w:numPr>
        <w:spacing w:after="160" w:line="259" w:lineRule="auto"/>
        <w:ind w:right="0"/>
        <w:jc w:val="both"/>
      </w:pPr>
      <w:r w:rsidRPr="00B855D6">
        <w:t>Report the bullying incident to children’s leaders</w:t>
      </w:r>
    </w:p>
    <w:p w14:paraId="0DB16621" w14:textId="77777777" w:rsidR="00675EEA" w:rsidRPr="00B855D6" w:rsidRDefault="00675EEA" w:rsidP="00B234D3">
      <w:pPr>
        <w:pStyle w:val="ListParagraph"/>
        <w:numPr>
          <w:ilvl w:val="0"/>
          <w:numId w:val="18"/>
        </w:numPr>
        <w:spacing w:after="160" w:line="259" w:lineRule="auto"/>
        <w:ind w:right="0"/>
        <w:jc w:val="both"/>
      </w:pPr>
      <w:r w:rsidRPr="00B855D6">
        <w:t>Ensure that details are carefully checked before action is taken</w:t>
      </w:r>
    </w:p>
    <w:p w14:paraId="69A7B1E3" w14:textId="77777777" w:rsidR="00675EEA" w:rsidRPr="00B855D6" w:rsidRDefault="00675EEA" w:rsidP="00B234D3">
      <w:pPr>
        <w:pStyle w:val="ListParagraph"/>
        <w:numPr>
          <w:ilvl w:val="0"/>
          <w:numId w:val="18"/>
        </w:numPr>
        <w:spacing w:after="160" w:line="259" w:lineRule="auto"/>
        <w:ind w:right="0"/>
        <w:jc w:val="both"/>
      </w:pPr>
      <w:r w:rsidRPr="00B855D6">
        <w:t>In all cases of bullying, the incidents should be recorded by the worker</w:t>
      </w:r>
    </w:p>
    <w:p w14:paraId="6160509E" w14:textId="77777777" w:rsidR="00675EEA" w:rsidRPr="00B855D6" w:rsidRDefault="00675EEA" w:rsidP="00B234D3">
      <w:pPr>
        <w:pStyle w:val="ListParagraph"/>
        <w:numPr>
          <w:ilvl w:val="0"/>
          <w:numId w:val="18"/>
        </w:numPr>
        <w:spacing w:after="160" w:line="259" w:lineRule="auto"/>
        <w:ind w:right="0"/>
        <w:jc w:val="both"/>
      </w:pPr>
      <w:r w:rsidRPr="00B855D6">
        <w:t>Consideration should be given to informing the parents/carers of the bully, but this should only be done if workers are satisfied there is no bullying/abuse going on at home that might exacerbate the situation</w:t>
      </w:r>
    </w:p>
    <w:p w14:paraId="4701A09A" w14:textId="77777777" w:rsidR="00675EEA" w:rsidRPr="00B855D6" w:rsidRDefault="00675EEA" w:rsidP="00B234D3">
      <w:pPr>
        <w:pStyle w:val="ListParagraph"/>
        <w:numPr>
          <w:ilvl w:val="0"/>
          <w:numId w:val="18"/>
        </w:numPr>
        <w:spacing w:after="160" w:line="259" w:lineRule="auto"/>
        <w:ind w:right="0"/>
        <w:jc w:val="both"/>
      </w:pPr>
      <w:r w:rsidRPr="00B855D6">
        <w:t>If it is thought that an offence has been committed, consideration should be given to contacting the police</w:t>
      </w:r>
    </w:p>
    <w:p w14:paraId="247B20AB" w14:textId="77777777" w:rsidR="00675EEA" w:rsidRPr="00B855D6" w:rsidRDefault="00675EEA" w:rsidP="00B234D3">
      <w:pPr>
        <w:pStyle w:val="ListParagraph"/>
        <w:numPr>
          <w:ilvl w:val="0"/>
          <w:numId w:val="18"/>
        </w:numPr>
        <w:spacing w:after="160" w:line="259" w:lineRule="auto"/>
        <w:ind w:right="0"/>
        <w:jc w:val="both"/>
      </w:pPr>
      <w:r w:rsidRPr="00B855D6">
        <w:t>The bullying behaviour or threats of bullying must be investigated and stopped quickly</w:t>
      </w:r>
    </w:p>
    <w:p w14:paraId="22A1091A" w14:textId="77777777" w:rsidR="00675EEA" w:rsidRPr="00B855D6" w:rsidRDefault="00675EEA" w:rsidP="00B234D3">
      <w:pPr>
        <w:pStyle w:val="ListParagraph"/>
        <w:numPr>
          <w:ilvl w:val="0"/>
          <w:numId w:val="18"/>
        </w:numPr>
        <w:spacing w:after="160" w:line="259" w:lineRule="auto"/>
        <w:ind w:right="0"/>
        <w:jc w:val="both"/>
      </w:pPr>
      <w:r w:rsidRPr="00B855D6">
        <w:t>Help should be offered to help the bully address his/her behaviour</w:t>
      </w:r>
    </w:p>
    <w:p w14:paraId="16E70124" w14:textId="77777777" w:rsidR="00675EEA" w:rsidRPr="00B855D6" w:rsidRDefault="00675EEA" w:rsidP="00675EEA">
      <w:pPr>
        <w:jc w:val="both"/>
        <w:rPr>
          <w:b/>
          <w:bCs/>
        </w:rPr>
      </w:pPr>
      <w:r w:rsidRPr="00B855D6">
        <w:rPr>
          <w:b/>
          <w:bCs/>
        </w:rPr>
        <w:t>Outcomes</w:t>
      </w:r>
    </w:p>
    <w:p w14:paraId="37237BA0" w14:textId="77777777" w:rsidR="00675EEA" w:rsidRPr="00B855D6" w:rsidRDefault="00675EEA" w:rsidP="00B234D3">
      <w:pPr>
        <w:pStyle w:val="ListParagraph"/>
        <w:numPr>
          <w:ilvl w:val="0"/>
          <w:numId w:val="18"/>
        </w:numPr>
        <w:spacing w:after="160" w:line="259" w:lineRule="auto"/>
        <w:ind w:right="0"/>
        <w:jc w:val="both"/>
      </w:pPr>
      <w:r w:rsidRPr="00B855D6">
        <w:t>The children’s worker involved in dealing with the incident should issue a warning to the child concerned</w:t>
      </w:r>
    </w:p>
    <w:p w14:paraId="674A6FC8" w14:textId="77777777" w:rsidR="00675EEA" w:rsidRPr="00B855D6" w:rsidRDefault="00675EEA" w:rsidP="00B234D3">
      <w:pPr>
        <w:pStyle w:val="ListParagraph"/>
        <w:numPr>
          <w:ilvl w:val="0"/>
          <w:numId w:val="18"/>
        </w:numPr>
        <w:spacing w:after="160" w:line="259" w:lineRule="auto"/>
        <w:ind w:right="0"/>
        <w:jc w:val="both"/>
      </w:pPr>
      <w:r w:rsidRPr="00B855D6">
        <w:t>An apology should be given by the child who has bullied another</w:t>
      </w:r>
    </w:p>
    <w:p w14:paraId="2DAF3083" w14:textId="77777777" w:rsidR="00675EEA" w:rsidRPr="00B855D6" w:rsidRDefault="00675EEA" w:rsidP="00B234D3">
      <w:pPr>
        <w:pStyle w:val="ListParagraph"/>
        <w:numPr>
          <w:ilvl w:val="0"/>
          <w:numId w:val="18"/>
        </w:numPr>
        <w:spacing w:after="160" w:line="259" w:lineRule="auto"/>
        <w:ind w:right="0"/>
        <w:jc w:val="both"/>
      </w:pPr>
      <w:r w:rsidRPr="00B855D6">
        <w:t>If possible, those involved will be reconciled</w:t>
      </w:r>
    </w:p>
    <w:p w14:paraId="34E4D7CC" w14:textId="77777777" w:rsidR="00675EEA" w:rsidRPr="00B855D6" w:rsidRDefault="00675EEA" w:rsidP="00B234D3">
      <w:pPr>
        <w:pStyle w:val="ListParagraph"/>
        <w:numPr>
          <w:ilvl w:val="0"/>
          <w:numId w:val="18"/>
        </w:numPr>
        <w:spacing w:after="160" w:line="259" w:lineRule="auto"/>
        <w:ind w:right="0"/>
        <w:jc w:val="both"/>
      </w:pPr>
      <w:r w:rsidRPr="00B855D6">
        <w:t>After the incident has been investigated and dealt with, the situation should be monitored to ensure repeated bullying does not take place</w:t>
      </w:r>
    </w:p>
    <w:p w14:paraId="4A378E84" w14:textId="77777777" w:rsidR="00675EEA" w:rsidRPr="00B855D6" w:rsidRDefault="00675EEA" w:rsidP="00B234D3">
      <w:pPr>
        <w:pStyle w:val="ListParagraph"/>
        <w:numPr>
          <w:ilvl w:val="0"/>
          <w:numId w:val="18"/>
        </w:numPr>
        <w:spacing w:after="160" w:line="259" w:lineRule="auto"/>
        <w:ind w:right="0"/>
        <w:jc w:val="both"/>
      </w:pPr>
      <w:r w:rsidRPr="00B855D6">
        <w:t>After the incident(s) have been investigated parents/carers should be informed of the action taken</w:t>
      </w:r>
    </w:p>
    <w:p w14:paraId="50633CE3" w14:textId="77777777" w:rsidR="00675EEA" w:rsidRPr="00B855D6" w:rsidRDefault="00675EEA" w:rsidP="00B234D3">
      <w:pPr>
        <w:pStyle w:val="ListParagraph"/>
        <w:numPr>
          <w:ilvl w:val="0"/>
          <w:numId w:val="18"/>
        </w:numPr>
        <w:tabs>
          <w:tab w:val="left" w:pos="2568"/>
        </w:tabs>
        <w:spacing w:after="160" w:line="259" w:lineRule="auto"/>
        <w:ind w:right="0"/>
        <w:jc w:val="both"/>
      </w:pPr>
      <w:r w:rsidRPr="00B855D6">
        <w:t xml:space="preserve">All incidents must be recorded in the </w:t>
      </w:r>
      <w:r w:rsidR="00187F79" w:rsidRPr="00B855D6">
        <w:t>logbook</w:t>
      </w:r>
      <w:r w:rsidRPr="00B855D6">
        <w:t xml:space="preserve"> </w:t>
      </w:r>
    </w:p>
    <w:p w14:paraId="0A23AFA1" w14:textId="77777777" w:rsidR="00675EEA" w:rsidRPr="004B0EA8" w:rsidRDefault="00361DA0" w:rsidP="00361DA0">
      <w:pPr>
        <w:spacing w:after="160" w:line="259" w:lineRule="auto"/>
        <w:ind w:right="0"/>
      </w:pPr>
      <w:r w:rsidRPr="004B0EA8">
        <w:br w:type="page"/>
      </w:r>
    </w:p>
    <w:p w14:paraId="16155AD4" w14:textId="77777777" w:rsidR="00675EEA" w:rsidRPr="004B0EA8" w:rsidRDefault="00675EEA" w:rsidP="00B234D3">
      <w:pPr>
        <w:pStyle w:val="Heading1"/>
        <w:numPr>
          <w:ilvl w:val="0"/>
          <w:numId w:val="42"/>
        </w:numPr>
      </w:pPr>
      <w:bookmarkStart w:id="73" w:name="_Toc115964799"/>
      <w:bookmarkStart w:id="74" w:name="_Toc181096089"/>
      <w:r w:rsidRPr="004B0EA8">
        <w:lastRenderedPageBreak/>
        <w:t>ONLINE SAFETY</w:t>
      </w:r>
      <w:bookmarkEnd w:id="73"/>
      <w:r w:rsidRPr="004B0EA8">
        <w:t xml:space="preserve"> POLICY</w:t>
      </w:r>
      <w:bookmarkEnd w:id="74"/>
    </w:p>
    <w:p w14:paraId="4C4A385A" w14:textId="77777777" w:rsidR="00675EEA" w:rsidRPr="004B0EA8" w:rsidRDefault="00675EEA" w:rsidP="00675EEA"/>
    <w:p w14:paraId="5660BD85" w14:textId="77777777" w:rsidR="00675EEA" w:rsidRPr="004B0EA8" w:rsidRDefault="00675EEA" w:rsidP="00DE01CA">
      <w:pPr>
        <w:rPr>
          <w:b/>
          <w:bCs/>
        </w:rPr>
      </w:pPr>
      <w:bookmarkStart w:id="75" w:name="_Toc115964800"/>
      <w:proofErr w:type="spellStart"/>
      <w:proofErr w:type="gramStart"/>
      <w:r w:rsidRPr="004B0EA8">
        <w:rPr>
          <w:b/>
          <w:bCs/>
        </w:rPr>
        <w:t>Thirtyone:eight</w:t>
      </w:r>
      <w:proofErr w:type="spellEnd"/>
      <w:proofErr w:type="gramEnd"/>
      <w:r w:rsidRPr="004B0EA8">
        <w:rPr>
          <w:b/>
          <w:bCs/>
        </w:rPr>
        <w:t xml:space="preserve"> Online Safety definition:</w:t>
      </w:r>
      <w:bookmarkEnd w:id="75"/>
    </w:p>
    <w:p w14:paraId="58537593" w14:textId="77777777" w:rsidR="00675EEA" w:rsidRPr="004707D9" w:rsidRDefault="00675EEA" w:rsidP="00675EEA">
      <w:pPr>
        <w:widowControl w:val="0"/>
        <w:overflowPunct w:val="0"/>
        <w:autoSpaceDE w:val="0"/>
        <w:autoSpaceDN w:val="0"/>
        <w:adjustRightInd w:val="0"/>
        <w:spacing w:after="0" w:line="240" w:lineRule="auto"/>
        <w:jc w:val="both"/>
        <w:rPr>
          <w:rFonts w:cs="Calibri"/>
        </w:rPr>
      </w:pPr>
      <w:r w:rsidRPr="004707D9">
        <w:rPr>
          <w:rFonts w:cs="Calibri"/>
          <w:i/>
        </w:rPr>
        <w:t>Online safety</w:t>
      </w:r>
      <w:r w:rsidRPr="004707D9">
        <w:rPr>
          <w:rFonts w:cs="Calibri"/>
        </w:rPr>
        <w:t xml:space="preserve"> is the collective term for safeguarding involving the use of electronic devices and applications to communicate and access the Internet; often referred to as Information and Communications Technology. An online safety policy should be adopted and adapted to reflect all communications between church/organisation’s workers and children (those under 18 years of age).</w:t>
      </w:r>
    </w:p>
    <w:p w14:paraId="14D27593" w14:textId="77777777" w:rsidR="00675EEA" w:rsidRPr="004707D9" w:rsidRDefault="00675EEA" w:rsidP="00675EEA">
      <w:pPr>
        <w:widowControl w:val="0"/>
        <w:overflowPunct w:val="0"/>
        <w:autoSpaceDE w:val="0"/>
        <w:autoSpaceDN w:val="0"/>
        <w:adjustRightInd w:val="0"/>
        <w:spacing w:after="0" w:line="240" w:lineRule="auto"/>
        <w:jc w:val="both"/>
        <w:rPr>
          <w:rFonts w:cs="Calibri"/>
        </w:rPr>
      </w:pPr>
    </w:p>
    <w:p w14:paraId="68F554D4" w14:textId="77777777" w:rsidR="00675EEA" w:rsidRPr="004B0EA8" w:rsidRDefault="00675EEA" w:rsidP="00745EB9">
      <w:pPr>
        <w:pStyle w:val="Heading2"/>
      </w:pPr>
      <w:bookmarkStart w:id="76" w:name="_Toc115964801"/>
      <w:bookmarkStart w:id="77" w:name="_Toc181096090"/>
      <w:r w:rsidRPr="004B0EA8">
        <w:t>Policy guidelines for Church Workers/Volunteers</w:t>
      </w:r>
      <w:bookmarkEnd w:id="76"/>
      <w:bookmarkEnd w:id="77"/>
    </w:p>
    <w:p w14:paraId="26C42D59" w14:textId="77777777" w:rsidR="00675EEA" w:rsidRPr="004B0EA8" w:rsidRDefault="00675EEA" w:rsidP="00B234D3">
      <w:pPr>
        <w:pStyle w:val="ListParagraph"/>
        <w:numPr>
          <w:ilvl w:val="0"/>
          <w:numId w:val="18"/>
        </w:numPr>
        <w:spacing w:after="160" w:line="259" w:lineRule="auto"/>
        <w:ind w:left="851" w:right="0" w:hanging="796"/>
        <w:jc w:val="both"/>
      </w:pPr>
      <w:r w:rsidRPr="004B0EA8">
        <w:t>Generally, maintain good and open relationships with parents and carers regarding communication with them and their children.</w:t>
      </w:r>
    </w:p>
    <w:p w14:paraId="4F0C6B20" w14:textId="77777777" w:rsidR="00675EEA" w:rsidRPr="004B0EA8" w:rsidRDefault="00675EEA" w:rsidP="00B234D3">
      <w:pPr>
        <w:pStyle w:val="ListParagraph"/>
        <w:numPr>
          <w:ilvl w:val="0"/>
          <w:numId w:val="18"/>
        </w:numPr>
        <w:spacing w:after="160" w:line="259" w:lineRule="auto"/>
        <w:ind w:left="851" w:right="0" w:hanging="796"/>
        <w:jc w:val="both"/>
      </w:pPr>
      <w:r w:rsidRPr="004B0EA8">
        <w:t>Use an appropriate tone: friendly, but not over-familiar or personal.</w:t>
      </w:r>
    </w:p>
    <w:p w14:paraId="2A768284" w14:textId="77777777" w:rsidR="00675EEA" w:rsidRPr="004B0EA8" w:rsidRDefault="00675EEA" w:rsidP="00B234D3">
      <w:pPr>
        <w:pStyle w:val="ListParagraph"/>
        <w:numPr>
          <w:ilvl w:val="0"/>
          <w:numId w:val="18"/>
        </w:numPr>
        <w:spacing w:after="160" w:line="259" w:lineRule="auto"/>
        <w:ind w:left="851" w:right="0" w:hanging="796"/>
        <w:jc w:val="both"/>
      </w:pPr>
      <w:r w:rsidRPr="004B0EA8">
        <w:t>Be warm and friendly, but do not suggest or offer a special relationship.</w:t>
      </w:r>
    </w:p>
    <w:p w14:paraId="1F79DE44" w14:textId="77777777" w:rsidR="00675EEA" w:rsidRPr="004B0EA8" w:rsidRDefault="00675EEA" w:rsidP="00B234D3">
      <w:pPr>
        <w:pStyle w:val="ListParagraph"/>
        <w:numPr>
          <w:ilvl w:val="0"/>
          <w:numId w:val="18"/>
        </w:numPr>
        <w:spacing w:after="160" w:line="259" w:lineRule="auto"/>
        <w:ind w:left="851" w:right="0" w:hanging="796"/>
        <w:jc w:val="both"/>
      </w:pPr>
      <w:r w:rsidRPr="004B0EA8">
        <w:t>Be clear and explicit about information that you need to share; don’t abbreviate or short-cut your communications.</w:t>
      </w:r>
    </w:p>
    <w:p w14:paraId="2150A827" w14:textId="77777777" w:rsidR="00675EEA" w:rsidRPr="004B0EA8" w:rsidRDefault="00675EEA" w:rsidP="00B234D3">
      <w:pPr>
        <w:pStyle w:val="ListParagraph"/>
        <w:numPr>
          <w:ilvl w:val="0"/>
          <w:numId w:val="18"/>
        </w:numPr>
        <w:spacing w:after="160" w:line="259" w:lineRule="auto"/>
        <w:ind w:left="851" w:right="0" w:hanging="796"/>
        <w:jc w:val="both"/>
      </w:pPr>
      <w:r w:rsidRPr="004B0EA8">
        <w:t>Be circumspect in your communications with children to avoid any possible misinterpretation of your motives or any behaviour which could be construed as grooming.</w:t>
      </w:r>
    </w:p>
    <w:p w14:paraId="2E4FA4A7" w14:textId="77777777" w:rsidR="00675EEA" w:rsidRPr="004B0EA8" w:rsidRDefault="00675EEA" w:rsidP="00B234D3">
      <w:pPr>
        <w:pStyle w:val="ListParagraph"/>
        <w:numPr>
          <w:ilvl w:val="0"/>
          <w:numId w:val="18"/>
        </w:numPr>
        <w:spacing w:after="160" w:line="259" w:lineRule="auto"/>
        <w:ind w:left="851" w:right="0" w:hanging="796"/>
        <w:jc w:val="both"/>
      </w:pPr>
      <w:r w:rsidRPr="004B0EA8">
        <w:t>Do not share any personal information with children, or request or respond to any personal information from a child other than that which might be appropriate as part of your role.</w:t>
      </w:r>
    </w:p>
    <w:p w14:paraId="406C7542" w14:textId="77777777" w:rsidR="00675EEA" w:rsidRPr="004B0EA8" w:rsidRDefault="00675EEA" w:rsidP="00B234D3">
      <w:pPr>
        <w:pStyle w:val="ListParagraph"/>
        <w:numPr>
          <w:ilvl w:val="0"/>
          <w:numId w:val="18"/>
        </w:numPr>
        <w:spacing w:after="160" w:line="259" w:lineRule="auto"/>
        <w:ind w:left="851" w:right="0" w:hanging="796"/>
        <w:jc w:val="both"/>
      </w:pPr>
      <w:r w:rsidRPr="004B0EA8">
        <w:t>Only give personal contact details to children that are within the public domain of the church / organisation, including your mobile telephone number.</w:t>
      </w:r>
    </w:p>
    <w:p w14:paraId="1BDB2F9C" w14:textId="77777777" w:rsidR="00675EEA" w:rsidRPr="004B0EA8" w:rsidRDefault="00675EEA" w:rsidP="00B234D3">
      <w:pPr>
        <w:pStyle w:val="ListParagraph"/>
        <w:numPr>
          <w:ilvl w:val="0"/>
          <w:numId w:val="18"/>
        </w:numPr>
        <w:spacing w:after="160" w:line="259" w:lineRule="auto"/>
        <w:ind w:left="851" w:right="0" w:hanging="796"/>
        <w:jc w:val="both"/>
      </w:pPr>
      <w:r w:rsidRPr="004B0EA8">
        <w:t>If children want you to have their mobile phone numbers, e-mail addresses or similar, and communicate with them this way, make sure that their parents know and have agreed.</w:t>
      </w:r>
    </w:p>
    <w:p w14:paraId="42BE23DA" w14:textId="77777777" w:rsidR="00675EEA" w:rsidRPr="004B0EA8" w:rsidRDefault="00675EEA" w:rsidP="00B234D3">
      <w:pPr>
        <w:pStyle w:val="ListParagraph"/>
        <w:numPr>
          <w:ilvl w:val="0"/>
          <w:numId w:val="18"/>
        </w:numPr>
        <w:spacing w:after="160" w:line="259" w:lineRule="auto"/>
        <w:ind w:left="851" w:right="0" w:hanging="796"/>
        <w:jc w:val="both"/>
      </w:pPr>
      <w:r w:rsidRPr="004B0EA8">
        <w:t xml:space="preserve">Only </w:t>
      </w:r>
      <w:proofErr w:type="gramStart"/>
      <w:r w:rsidRPr="004B0EA8">
        <w:t>make contact with</w:t>
      </w:r>
      <w:proofErr w:type="gramEnd"/>
      <w:r w:rsidRPr="004B0EA8">
        <w:t xml:space="preserve"> children for reasons related to the work of the church/organisation and maintain a log of all electronic contact with individuals or groups including messaging and texting.</w:t>
      </w:r>
    </w:p>
    <w:p w14:paraId="1372342B" w14:textId="77777777" w:rsidR="00675EEA" w:rsidRPr="004B0EA8" w:rsidRDefault="00675EEA" w:rsidP="00B234D3">
      <w:pPr>
        <w:pStyle w:val="ListParagraph"/>
        <w:numPr>
          <w:ilvl w:val="0"/>
          <w:numId w:val="18"/>
        </w:numPr>
        <w:spacing w:after="160" w:line="259" w:lineRule="auto"/>
        <w:ind w:left="851" w:right="0" w:hanging="796"/>
        <w:jc w:val="both"/>
      </w:pPr>
      <w:r w:rsidRPr="004B0EA8">
        <w:t>Where possible only use equipment provided by the church/organisation to communicate with children.</w:t>
      </w:r>
    </w:p>
    <w:p w14:paraId="1F482486" w14:textId="77777777" w:rsidR="00675EEA" w:rsidRPr="004B0EA8" w:rsidRDefault="00675EEA" w:rsidP="00B234D3">
      <w:pPr>
        <w:pStyle w:val="ListParagraph"/>
        <w:numPr>
          <w:ilvl w:val="0"/>
          <w:numId w:val="18"/>
        </w:numPr>
        <w:spacing w:after="160" w:line="259" w:lineRule="auto"/>
        <w:ind w:left="851" w:right="0" w:hanging="796"/>
        <w:jc w:val="both"/>
      </w:pPr>
      <w:r w:rsidRPr="004B0EA8">
        <w:t>Respect a child’s right to confidentiality unless abuse/harm is suspected or disclosed.</w:t>
      </w:r>
    </w:p>
    <w:p w14:paraId="2DADE66C" w14:textId="77777777" w:rsidR="00675EEA" w:rsidRPr="004B0EA8" w:rsidRDefault="00675EEA" w:rsidP="00B234D3">
      <w:pPr>
        <w:pStyle w:val="ListParagraph"/>
        <w:numPr>
          <w:ilvl w:val="0"/>
          <w:numId w:val="18"/>
        </w:numPr>
        <w:spacing w:after="160" w:line="259" w:lineRule="auto"/>
        <w:ind w:left="851" w:right="0" w:hanging="796"/>
        <w:jc w:val="both"/>
      </w:pPr>
      <w:r w:rsidRPr="004B0EA8">
        <w:t>Ensure your church/organisation domain name/logo appears with every Internet post made by a church computer user. Any user may thus be viewed as a representative of your church/organisation while conducting business on the Internet.</w:t>
      </w:r>
    </w:p>
    <w:p w14:paraId="036D8A7D" w14:textId="77777777" w:rsidR="00675EEA" w:rsidRPr="004B0EA8" w:rsidRDefault="00675EEA" w:rsidP="00B234D3">
      <w:pPr>
        <w:pStyle w:val="ListParagraph"/>
        <w:numPr>
          <w:ilvl w:val="0"/>
          <w:numId w:val="18"/>
        </w:numPr>
        <w:spacing w:after="160" w:line="259" w:lineRule="auto"/>
        <w:ind w:left="851" w:right="0" w:hanging="796"/>
        <w:jc w:val="both"/>
      </w:pPr>
      <w:r w:rsidRPr="004B0EA8">
        <w:t>Email should only be used to communicate specific information. (e.g. times and dates of events). It should not be used as a relationship building tool.</w:t>
      </w:r>
    </w:p>
    <w:p w14:paraId="1C669B4E" w14:textId="77777777" w:rsidR="00675EEA" w:rsidRPr="004B0EA8" w:rsidRDefault="00675EEA" w:rsidP="00B234D3">
      <w:pPr>
        <w:pStyle w:val="ListParagraph"/>
        <w:numPr>
          <w:ilvl w:val="0"/>
          <w:numId w:val="18"/>
        </w:numPr>
        <w:spacing w:after="160" w:line="259" w:lineRule="auto"/>
        <w:ind w:left="851" w:right="0" w:hanging="796"/>
        <w:jc w:val="both"/>
      </w:pPr>
      <w:r w:rsidRPr="004B0EA8">
        <w:t>Email History should be kept and dated.</w:t>
      </w:r>
    </w:p>
    <w:p w14:paraId="2760B42A" w14:textId="77777777" w:rsidR="00675EEA" w:rsidRPr="004B0EA8" w:rsidRDefault="00675EEA" w:rsidP="00B234D3">
      <w:pPr>
        <w:pStyle w:val="ListParagraph"/>
        <w:numPr>
          <w:ilvl w:val="0"/>
          <w:numId w:val="18"/>
        </w:numPr>
        <w:spacing w:after="160" w:line="259" w:lineRule="auto"/>
        <w:ind w:left="851" w:right="0" w:hanging="796"/>
        <w:jc w:val="both"/>
      </w:pPr>
      <w:r w:rsidRPr="004B0EA8">
        <w:t>When using email/internet for communication with children, it is advised that it should take place between the hours of 9am-5pm. Where working with children outside normal office hours workers should seek advice from their leader but there should be no email communication after 9pm.</w:t>
      </w:r>
    </w:p>
    <w:p w14:paraId="43EC64E8" w14:textId="77777777" w:rsidR="00675EEA" w:rsidRPr="004B0EA8" w:rsidRDefault="00675EEA" w:rsidP="00B234D3">
      <w:pPr>
        <w:pStyle w:val="ListParagraph"/>
        <w:numPr>
          <w:ilvl w:val="0"/>
          <w:numId w:val="18"/>
        </w:numPr>
        <w:spacing w:after="160" w:line="259" w:lineRule="auto"/>
        <w:ind w:left="851" w:right="0" w:hanging="796"/>
        <w:jc w:val="both"/>
      </w:pPr>
      <w:r w:rsidRPr="004B0EA8">
        <w:t>Use of skype and any other web camera or visual communication via the internet is generally not permitted.</w:t>
      </w:r>
    </w:p>
    <w:p w14:paraId="5EE7F437" w14:textId="77777777" w:rsidR="00675EEA" w:rsidRPr="004707D9" w:rsidRDefault="00675EEA" w:rsidP="00B234D3">
      <w:pPr>
        <w:pStyle w:val="ListParagraph"/>
        <w:numPr>
          <w:ilvl w:val="0"/>
          <w:numId w:val="18"/>
        </w:numPr>
        <w:spacing w:after="160" w:line="259" w:lineRule="auto"/>
        <w:ind w:left="851" w:right="0" w:hanging="796"/>
        <w:jc w:val="both"/>
        <w:rPr>
          <w:rFonts w:cs="Calibri"/>
        </w:rPr>
      </w:pPr>
      <w:r w:rsidRPr="004B0EA8">
        <w:t>Workers should refrain fr</w:t>
      </w:r>
      <w:r w:rsidRPr="004707D9">
        <w:rPr>
          <w:rFonts w:cs="Calibri"/>
        </w:rPr>
        <w:t xml:space="preserve">om using such methods on a </w:t>
      </w:r>
      <w:proofErr w:type="gramStart"/>
      <w:r w:rsidRPr="004707D9">
        <w:rPr>
          <w:rFonts w:cs="Calibri"/>
        </w:rPr>
        <w:t>one to one</w:t>
      </w:r>
      <w:proofErr w:type="gramEnd"/>
      <w:r w:rsidRPr="004707D9">
        <w:rPr>
          <w:rFonts w:cs="Calibri"/>
        </w:rPr>
        <w:t xml:space="preserve"> basis as they cannot be recorded. (It can be used for conference calls and is considered appropriate if a project or group uses a web camera/Skype in a group environment for project </w:t>
      </w:r>
      <w:r w:rsidR="00187F79" w:rsidRPr="004707D9">
        <w:rPr>
          <w:rFonts w:cs="Calibri"/>
        </w:rPr>
        <w:t>purposes and</w:t>
      </w:r>
      <w:r w:rsidRPr="004707D9">
        <w:rPr>
          <w:rFonts w:cs="Calibri"/>
        </w:rPr>
        <w:t xml:space="preserve"> has clear aims and objectives for its use).</w:t>
      </w:r>
    </w:p>
    <w:p w14:paraId="0390DD51" w14:textId="77777777" w:rsidR="00675EEA" w:rsidRPr="004707D9" w:rsidRDefault="00675EEA" w:rsidP="00675EEA">
      <w:pPr>
        <w:widowControl w:val="0"/>
        <w:overflowPunct w:val="0"/>
        <w:autoSpaceDE w:val="0"/>
        <w:autoSpaceDN w:val="0"/>
        <w:adjustRightInd w:val="0"/>
        <w:spacing w:after="0" w:line="240" w:lineRule="auto"/>
        <w:ind w:left="360"/>
        <w:jc w:val="both"/>
        <w:rPr>
          <w:rFonts w:cs="Calibri"/>
        </w:rPr>
      </w:pPr>
    </w:p>
    <w:p w14:paraId="67871F26" w14:textId="77777777" w:rsidR="00675EEA" w:rsidRPr="004B0EA8" w:rsidRDefault="00675EEA" w:rsidP="00745EB9">
      <w:pPr>
        <w:pStyle w:val="Heading2"/>
      </w:pPr>
      <w:bookmarkStart w:id="78" w:name="_Toc115964802"/>
      <w:bookmarkStart w:id="79" w:name="_Toc181096091"/>
      <w:r w:rsidRPr="004B0EA8">
        <w:lastRenderedPageBreak/>
        <w:t>Social Media Policy</w:t>
      </w:r>
      <w:bookmarkEnd w:id="78"/>
      <w:bookmarkEnd w:id="79"/>
    </w:p>
    <w:p w14:paraId="45C2F3E2" w14:textId="77777777" w:rsidR="00675EEA" w:rsidRPr="004B0EA8" w:rsidRDefault="00675EEA" w:rsidP="00B234D3">
      <w:pPr>
        <w:pStyle w:val="ListParagraph"/>
        <w:numPr>
          <w:ilvl w:val="0"/>
          <w:numId w:val="18"/>
        </w:numPr>
        <w:spacing w:after="160" w:line="259" w:lineRule="auto"/>
        <w:ind w:left="851" w:right="0" w:hanging="796"/>
        <w:jc w:val="both"/>
      </w:pPr>
      <w:r w:rsidRPr="004707D9">
        <w:rPr>
          <w:rFonts w:cs="Calibri"/>
        </w:rPr>
        <w:t xml:space="preserve">All social </w:t>
      </w:r>
      <w:r w:rsidRPr="004B0EA8">
        <w:t>media interaction between workers, paid or voluntary, and children under 18 shall be limited to monitored/administrated groups.</w:t>
      </w:r>
    </w:p>
    <w:p w14:paraId="63130156" w14:textId="77777777" w:rsidR="00675EEA" w:rsidRPr="004B0EA8" w:rsidRDefault="00675EEA" w:rsidP="00B234D3">
      <w:pPr>
        <w:pStyle w:val="ListParagraph"/>
        <w:numPr>
          <w:ilvl w:val="0"/>
          <w:numId w:val="18"/>
        </w:numPr>
        <w:spacing w:after="160" w:line="259" w:lineRule="auto"/>
        <w:ind w:left="851" w:right="0" w:hanging="796"/>
        <w:jc w:val="both"/>
      </w:pPr>
      <w:r w:rsidRPr="004B0EA8">
        <w:t>Text and any other media posted shall be subject to the acceptable use policy</w:t>
      </w:r>
    </w:p>
    <w:p w14:paraId="6B273115" w14:textId="77777777" w:rsidR="00675EEA" w:rsidRPr="004B0EA8" w:rsidRDefault="00675EEA" w:rsidP="00B234D3">
      <w:pPr>
        <w:pStyle w:val="ListParagraph"/>
        <w:numPr>
          <w:ilvl w:val="0"/>
          <w:numId w:val="18"/>
        </w:numPr>
        <w:spacing w:after="160" w:line="259" w:lineRule="auto"/>
        <w:ind w:left="851" w:right="0" w:hanging="796"/>
        <w:jc w:val="both"/>
      </w:pPr>
      <w:r w:rsidRPr="004B0EA8">
        <w:t>All interaction on social media groups shall be recorded for safeguarding purposes</w:t>
      </w:r>
    </w:p>
    <w:p w14:paraId="5992E199" w14:textId="77777777" w:rsidR="00675EEA" w:rsidRPr="004B0EA8" w:rsidRDefault="00675EEA" w:rsidP="00B234D3">
      <w:pPr>
        <w:pStyle w:val="ListParagraph"/>
        <w:numPr>
          <w:ilvl w:val="0"/>
          <w:numId w:val="18"/>
        </w:numPr>
        <w:spacing w:after="160" w:line="259" w:lineRule="auto"/>
        <w:ind w:left="851" w:right="0" w:hanging="796"/>
        <w:jc w:val="both"/>
      </w:pPr>
      <w:r w:rsidRPr="004B0EA8">
        <w:t>Any private messages shall be recorded for safeguarding purposes</w:t>
      </w:r>
    </w:p>
    <w:p w14:paraId="72E584DE" w14:textId="77777777" w:rsidR="00675EEA" w:rsidRPr="004B0EA8" w:rsidRDefault="00675EEA" w:rsidP="00B234D3">
      <w:pPr>
        <w:pStyle w:val="ListParagraph"/>
        <w:numPr>
          <w:ilvl w:val="0"/>
          <w:numId w:val="18"/>
        </w:numPr>
        <w:spacing w:after="160" w:line="259" w:lineRule="auto"/>
        <w:ind w:left="851" w:right="0" w:hanging="796"/>
        <w:jc w:val="both"/>
      </w:pPr>
      <w:r w:rsidRPr="004B0EA8">
        <w:t>Any safeguarding concerns/allegations arising from social media shall be referred onto the safeguarding co-ordinator.</w:t>
      </w:r>
    </w:p>
    <w:p w14:paraId="6A273421" w14:textId="77777777" w:rsidR="00675EEA" w:rsidRPr="004B0EA8" w:rsidRDefault="00675EEA" w:rsidP="00B234D3">
      <w:pPr>
        <w:pStyle w:val="ListParagraph"/>
        <w:numPr>
          <w:ilvl w:val="0"/>
          <w:numId w:val="18"/>
        </w:numPr>
        <w:spacing w:after="160" w:line="259" w:lineRule="auto"/>
        <w:ind w:left="851" w:right="0" w:hanging="796"/>
        <w:jc w:val="both"/>
      </w:pPr>
      <w:r w:rsidRPr="004B0EA8">
        <w:t>All users of social media must be above the minimum age limit i.e. 13 for Facebook</w:t>
      </w:r>
    </w:p>
    <w:p w14:paraId="7D07BD03" w14:textId="77777777" w:rsidR="00675EEA" w:rsidRPr="004B0EA8" w:rsidRDefault="00675EEA" w:rsidP="00B234D3">
      <w:pPr>
        <w:pStyle w:val="ListParagraph"/>
        <w:numPr>
          <w:ilvl w:val="0"/>
          <w:numId w:val="18"/>
        </w:numPr>
        <w:spacing w:after="160" w:line="259" w:lineRule="auto"/>
        <w:ind w:left="851" w:right="0" w:hanging="796"/>
        <w:jc w:val="both"/>
      </w:pPr>
      <w:r w:rsidRPr="004B0EA8">
        <w:t xml:space="preserve">Workers should ensure their privacy setting ensure the highest levels of security </w:t>
      </w:r>
      <w:proofErr w:type="gramStart"/>
      <w:r w:rsidRPr="004B0EA8">
        <w:t>in order to</w:t>
      </w:r>
      <w:proofErr w:type="gramEnd"/>
      <w:r w:rsidRPr="004B0EA8">
        <w:t xml:space="preserve"> restrict children being able to see any more than what is relevant to communication within the group</w:t>
      </w:r>
    </w:p>
    <w:p w14:paraId="2CEB12ED" w14:textId="77777777" w:rsidR="00675EEA" w:rsidRPr="004707D9" w:rsidRDefault="00675EEA" w:rsidP="00B234D3">
      <w:pPr>
        <w:pStyle w:val="ListParagraph"/>
        <w:numPr>
          <w:ilvl w:val="0"/>
          <w:numId w:val="18"/>
        </w:numPr>
        <w:spacing w:after="160" w:line="259" w:lineRule="auto"/>
        <w:ind w:left="851" w:right="0" w:hanging="796"/>
        <w:jc w:val="both"/>
        <w:rPr>
          <w:rFonts w:cs="Calibri"/>
        </w:rPr>
      </w:pPr>
      <w:r w:rsidRPr="004B0EA8">
        <w:t>All social m</w:t>
      </w:r>
      <w:r w:rsidRPr="004707D9">
        <w:rPr>
          <w:rFonts w:cs="Calibri"/>
        </w:rPr>
        <w:t>edia groups should provide links to statutory authorities such as CEOP, to enable children to report online abuse.</w:t>
      </w:r>
    </w:p>
    <w:p w14:paraId="5141EB15" w14:textId="77777777" w:rsidR="00675EEA" w:rsidRPr="004707D9" w:rsidRDefault="00675EEA" w:rsidP="00675EEA">
      <w:pPr>
        <w:widowControl w:val="0"/>
        <w:overflowPunct w:val="0"/>
        <w:autoSpaceDE w:val="0"/>
        <w:autoSpaceDN w:val="0"/>
        <w:adjustRightInd w:val="0"/>
        <w:spacing w:after="0" w:line="240" w:lineRule="auto"/>
        <w:jc w:val="both"/>
        <w:rPr>
          <w:rFonts w:cs="Calibri"/>
        </w:rPr>
      </w:pPr>
    </w:p>
    <w:p w14:paraId="68E46E6D" w14:textId="77777777" w:rsidR="00675EEA" w:rsidRPr="004B0EA8" w:rsidRDefault="00675EEA" w:rsidP="00DE01CA">
      <w:pPr>
        <w:rPr>
          <w:b/>
          <w:bCs/>
        </w:rPr>
      </w:pPr>
      <w:bookmarkStart w:id="80" w:name="_Toc115964803"/>
      <w:r w:rsidRPr="004B0EA8">
        <w:rPr>
          <w:b/>
          <w:bCs/>
        </w:rPr>
        <w:t>Consent for photographic images and videos online</w:t>
      </w:r>
      <w:bookmarkEnd w:id="80"/>
    </w:p>
    <w:p w14:paraId="1E6D37B9" w14:textId="77777777" w:rsidR="00675EEA" w:rsidRPr="004B0EA8" w:rsidRDefault="00675EEA" w:rsidP="00B234D3">
      <w:pPr>
        <w:pStyle w:val="ListParagraph"/>
        <w:numPr>
          <w:ilvl w:val="0"/>
          <w:numId w:val="18"/>
        </w:numPr>
        <w:spacing w:after="160" w:line="259" w:lineRule="auto"/>
        <w:ind w:left="851" w:right="0" w:hanging="796"/>
        <w:jc w:val="both"/>
      </w:pPr>
      <w:r w:rsidRPr="004B0EA8">
        <w:t>Photographs that include children will be selected carefully and will endeavour to prevent children from being easily identified.</w:t>
      </w:r>
    </w:p>
    <w:p w14:paraId="5EFF6BCD" w14:textId="77777777" w:rsidR="00675EEA" w:rsidRPr="004B0EA8" w:rsidRDefault="00675EEA" w:rsidP="00B234D3">
      <w:pPr>
        <w:pStyle w:val="ListParagraph"/>
        <w:numPr>
          <w:ilvl w:val="0"/>
          <w:numId w:val="18"/>
        </w:numPr>
        <w:spacing w:after="160" w:line="259" w:lineRule="auto"/>
        <w:ind w:left="851" w:right="0" w:hanging="796"/>
        <w:jc w:val="both"/>
      </w:pPr>
      <w:r w:rsidRPr="004B0EA8">
        <w:t>Children’s full names will not be used on the website in association with their photographs.</w:t>
      </w:r>
    </w:p>
    <w:p w14:paraId="07D78F23" w14:textId="77777777" w:rsidR="00675EEA" w:rsidRPr="004B0EA8" w:rsidRDefault="00675EEA" w:rsidP="00B234D3">
      <w:pPr>
        <w:pStyle w:val="ListParagraph"/>
        <w:numPr>
          <w:ilvl w:val="0"/>
          <w:numId w:val="18"/>
        </w:numPr>
        <w:spacing w:after="160" w:line="259" w:lineRule="auto"/>
        <w:ind w:left="851" w:right="0" w:hanging="796"/>
        <w:jc w:val="both"/>
      </w:pPr>
      <w:r w:rsidRPr="004B0EA8">
        <w:t xml:space="preserve">Permission will be sought before any images are taken or displayed and images will only be used for the specific purpose for which permission was sought for and how the image will be stored if not destroyed. If the intention is to use an image on the internet this must be clearly </w:t>
      </w:r>
      <w:proofErr w:type="gramStart"/>
      <w:r w:rsidRPr="004B0EA8">
        <w:t>stated</w:t>
      </w:r>
      <w:proofErr w:type="gramEnd"/>
      <w:r w:rsidRPr="004B0EA8">
        <w:t xml:space="preserve"> and further permission must be acquired if an image is to be used in a way not originally stated.</w:t>
      </w:r>
    </w:p>
    <w:p w14:paraId="739AE843" w14:textId="77777777" w:rsidR="00675EEA" w:rsidRPr="004B0EA8" w:rsidRDefault="00675EEA" w:rsidP="00B234D3">
      <w:pPr>
        <w:pStyle w:val="ListParagraph"/>
        <w:numPr>
          <w:ilvl w:val="0"/>
          <w:numId w:val="18"/>
        </w:numPr>
        <w:spacing w:after="160" w:line="259" w:lineRule="auto"/>
        <w:ind w:left="851" w:right="0" w:hanging="796"/>
        <w:jc w:val="both"/>
      </w:pPr>
      <w:r w:rsidRPr="004B0EA8">
        <w:t>Use of images will reflect diversity of age, ethnicity and gender of the activity.</w:t>
      </w:r>
    </w:p>
    <w:p w14:paraId="18CD352C" w14:textId="77777777" w:rsidR="00675EEA" w:rsidRPr="004707D9" w:rsidRDefault="00675EEA" w:rsidP="00B234D3">
      <w:pPr>
        <w:pStyle w:val="ListParagraph"/>
        <w:numPr>
          <w:ilvl w:val="0"/>
          <w:numId w:val="18"/>
        </w:numPr>
        <w:spacing w:after="160" w:line="259" w:lineRule="auto"/>
        <w:ind w:left="851" w:right="0" w:hanging="796"/>
        <w:jc w:val="both"/>
        <w:rPr>
          <w:rFonts w:cs="Calibri"/>
        </w:rPr>
      </w:pPr>
      <w:r w:rsidRPr="004B0EA8">
        <w:t>Live streaming of events must be clearly advertised in advance and where children are involved</w:t>
      </w:r>
      <w:r w:rsidRPr="004707D9">
        <w:rPr>
          <w:rFonts w:cs="Calibri"/>
        </w:rPr>
        <w:t xml:space="preserve"> permission should be sought in line with the photographic guidelines</w:t>
      </w:r>
    </w:p>
    <w:p w14:paraId="137DA2F1" w14:textId="77777777" w:rsidR="00992A03" w:rsidRPr="00992A03" w:rsidRDefault="006F4865" w:rsidP="00745EB9">
      <w:pPr>
        <w:pStyle w:val="Heading2"/>
      </w:pPr>
      <w:bookmarkStart w:id="81" w:name="_Toc181096092"/>
      <w:r w:rsidRPr="00992A03">
        <w:t>Acceptable</w:t>
      </w:r>
      <w:r w:rsidRPr="008F353F">
        <w:t xml:space="preserve"> Use Policy</w:t>
      </w:r>
      <w:bookmarkEnd w:id="81"/>
      <w:r w:rsidRPr="008F353F">
        <w:t xml:space="preserve"> </w:t>
      </w:r>
    </w:p>
    <w:p w14:paraId="55E0B5BE" w14:textId="77777777" w:rsidR="006F4865" w:rsidRPr="00F44939" w:rsidRDefault="006F4865" w:rsidP="0099275E">
      <w:pPr>
        <w:widowControl w:val="0"/>
        <w:overflowPunct w:val="0"/>
        <w:autoSpaceDE w:val="0"/>
        <w:autoSpaceDN w:val="0"/>
        <w:adjustRightInd w:val="0"/>
        <w:spacing w:after="0" w:line="240" w:lineRule="auto"/>
        <w:ind w:left="55" w:right="0"/>
        <w:jc w:val="both"/>
      </w:pPr>
      <w:r w:rsidRPr="00F44939">
        <w:t xml:space="preserve">This </w:t>
      </w:r>
      <w:r w:rsidR="00EA27EB">
        <w:t xml:space="preserve">section </w:t>
      </w:r>
      <w:r w:rsidRPr="004707D9">
        <w:rPr>
          <w:rFonts w:cs="Calibri"/>
          <w:sz w:val="24"/>
          <w:szCs w:val="24"/>
        </w:rPr>
        <w:t>can</w:t>
      </w:r>
      <w:r w:rsidRPr="00F44939">
        <w:t xml:space="preserve"> be included with consent/registration forms for children and young people with a request for acknowledgement by both parent and child</w:t>
      </w:r>
      <w:r w:rsidR="00EA27EB">
        <w:t>.</w:t>
      </w:r>
    </w:p>
    <w:p w14:paraId="28A90AB9" w14:textId="77777777" w:rsidR="006F4865" w:rsidRPr="004707D9" w:rsidRDefault="006F4865" w:rsidP="006F4865">
      <w:pPr>
        <w:widowControl w:val="0"/>
        <w:overflowPunct w:val="0"/>
        <w:autoSpaceDE w:val="0"/>
        <w:autoSpaceDN w:val="0"/>
        <w:adjustRightInd w:val="0"/>
        <w:spacing w:after="0" w:line="240" w:lineRule="auto"/>
        <w:jc w:val="both"/>
        <w:rPr>
          <w:rFonts w:cs="Calibri"/>
          <w:b/>
          <w:sz w:val="24"/>
          <w:szCs w:val="24"/>
        </w:rPr>
      </w:pPr>
    </w:p>
    <w:p w14:paraId="780D26BB" w14:textId="77777777" w:rsidR="006F4865" w:rsidRPr="00156628" w:rsidRDefault="006F4865" w:rsidP="00156628">
      <w:pPr>
        <w:pStyle w:val="ListParagraph"/>
        <w:numPr>
          <w:ilvl w:val="0"/>
          <w:numId w:val="18"/>
        </w:numPr>
        <w:spacing w:after="160" w:line="259" w:lineRule="auto"/>
        <w:ind w:left="851" w:right="0" w:hanging="796"/>
        <w:jc w:val="both"/>
      </w:pPr>
      <w:r w:rsidRPr="00156628">
        <w:t xml:space="preserve">Where access to the internet is provided on our organisation devices or devices owned by an individual via </w:t>
      </w:r>
      <w:proofErr w:type="spellStart"/>
      <w:r w:rsidRPr="00156628">
        <w:t>WiFi</w:t>
      </w:r>
      <w:proofErr w:type="spellEnd"/>
      <w:r w:rsidRPr="00156628">
        <w:t xml:space="preserve">, we will exercise our right to monitor usage which includes access to websites, interception and deletion of inappropriate or criminal material or unlawfully copied text, video, images or sound. </w:t>
      </w:r>
    </w:p>
    <w:p w14:paraId="2B93D7BC" w14:textId="77777777" w:rsidR="006F4865" w:rsidRPr="00156628" w:rsidRDefault="006F4865" w:rsidP="00156628">
      <w:pPr>
        <w:pStyle w:val="ListParagraph"/>
        <w:numPr>
          <w:ilvl w:val="0"/>
          <w:numId w:val="18"/>
        </w:numPr>
        <w:spacing w:after="160" w:line="259" w:lineRule="auto"/>
        <w:ind w:left="851" w:right="0" w:hanging="796"/>
        <w:jc w:val="both"/>
      </w:pPr>
      <w:proofErr w:type="spellStart"/>
      <w:r w:rsidRPr="00156628">
        <w:t>WiFi</w:t>
      </w:r>
      <w:proofErr w:type="spellEnd"/>
      <w:r w:rsidRPr="00156628">
        <w:t xml:space="preserve"> Access will be via a secure password that will be changed quarterly.</w:t>
      </w:r>
    </w:p>
    <w:p w14:paraId="61C80E41" w14:textId="441BBD6A" w:rsidR="006F4865" w:rsidRPr="002F13F6" w:rsidRDefault="006F4865" w:rsidP="00156628">
      <w:pPr>
        <w:pStyle w:val="ListParagraph"/>
        <w:numPr>
          <w:ilvl w:val="0"/>
          <w:numId w:val="18"/>
        </w:numPr>
        <w:spacing w:after="160" w:line="259" w:lineRule="auto"/>
        <w:ind w:left="851" w:right="0" w:hanging="796"/>
        <w:jc w:val="both"/>
      </w:pPr>
      <w:r w:rsidRPr="002F13F6">
        <w:t>Social media groups must be used in compliance with</w:t>
      </w:r>
      <w:r w:rsidR="002F13F6" w:rsidRPr="002F13F6">
        <w:t xml:space="preserve"> the</w:t>
      </w:r>
      <w:r w:rsidRPr="002F13F6">
        <w:t xml:space="preserve"> </w:t>
      </w:r>
      <w:r w:rsidR="002F13F6" w:rsidRPr="002F13F6">
        <w:t xml:space="preserve">Apostolic Church </w:t>
      </w:r>
      <w:r w:rsidRPr="002F13F6">
        <w:t>policy on social media</w:t>
      </w:r>
      <w:r w:rsidR="002F13F6" w:rsidRPr="002F13F6">
        <w:t xml:space="preserve"> (see 8.2)</w:t>
      </w:r>
      <w:r w:rsidRPr="002F13F6">
        <w:t>.</w:t>
      </w:r>
    </w:p>
    <w:p w14:paraId="52D7ADFA" w14:textId="77777777" w:rsidR="006F4865" w:rsidRPr="004707D9" w:rsidRDefault="006F4865" w:rsidP="006F4865">
      <w:pPr>
        <w:widowControl w:val="0"/>
        <w:overflowPunct w:val="0"/>
        <w:autoSpaceDE w:val="0"/>
        <w:autoSpaceDN w:val="0"/>
        <w:adjustRightInd w:val="0"/>
        <w:spacing w:after="0" w:line="240" w:lineRule="auto"/>
        <w:jc w:val="both"/>
        <w:rPr>
          <w:rFonts w:cs="Calibri"/>
          <w:sz w:val="24"/>
          <w:szCs w:val="24"/>
        </w:rPr>
      </w:pPr>
    </w:p>
    <w:p w14:paraId="373A2BE8" w14:textId="77777777" w:rsidR="006F4865" w:rsidRPr="0099275E" w:rsidRDefault="006F4865" w:rsidP="0099275E">
      <w:pPr>
        <w:rPr>
          <w:b/>
          <w:bCs/>
        </w:rPr>
      </w:pPr>
      <w:r w:rsidRPr="0099275E">
        <w:rPr>
          <w:b/>
          <w:bCs/>
        </w:rPr>
        <w:t>Children and Workers should not:</w:t>
      </w:r>
    </w:p>
    <w:p w14:paraId="4DB34630" w14:textId="77777777" w:rsidR="006F4865" w:rsidRPr="0099275E" w:rsidRDefault="006F4865" w:rsidP="0099275E">
      <w:pPr>
        <w:pStyle w:val="ListParagraph"/>
        <w:numPr>
          <w:ilvl w:val="0"/>
          <w:numId w:val="18"/>
        </w:numPr>
        <w:spacing w:after="160" w:line="259" w:lineRule="auto"/>
        <w:ind w:left="851" w:right="0" w:hanging="796"/>
        <w:jc w:val="both"/>
      </w:pPr>
      <w:r w:rsidRPr="0099275E">
        <w:t>Search for or download pornographic, racist or hate motivated content.</w:t>
      </w:r>
    </w:p>
    <w:p w14:paraId="71987048" w14:textId="77777777" w:rsidR="006F4865" w:rsidRPr="0099275E" w:rsidRDefault="006F4865" w:rsidP="0099275E">
      <w:pPr>
        <w:pStyle w:val="ListParagraph"/>
        <w:numPr>
          <w:ilvl w:val="0"/>
          <w:numId w:val="18"/>
        </w:numPr>
        <w:spacing w:after="160" w:line="259" w:lineRule="auto"/>
        <w:ind w:left="851" w:right="0" w:hanging="796"/>
        <w:jc w:val="both"/>
      </w:pPr>
      <w:r w:rsidRPr="0099275E">
        <w:t>Illegally copy or play copyrighted content where permission has not been given.</w:t>
      </w:r>
    </w:p>
    <w:p w14:paraId="001879FD" w14:textId="77777777" w:rsidR="006F4865" w:rsidRPr="0099275E" w:rsidRDefault="006F4865" w:rsidP="0099275E">
      <w:pPr>
        <w:pStyle w:val="ListParagraph"/>
        <w:numPr>
          <w:ilvl w:val="0"/>
          <w:numId w:val="18"/>
        </w:numPr>
        <w:spacing w:after="160" w:line="259" w:lineRule="auto"/>
        <w:ind w:left="851" w:right="0" w:hanging="796"/>
        <w:jc w:val="both"/>
      </w:pPr>
      <w:r w:rsidRPr="0099275E">
        <w:t>Send, request or display offensive messages or pictures.</w:t>
      </w:r>
    </w:p>
    <w:p w14:paraId="460C8DBE" w14:textId="77777777" w:rsidR="006F4865" w:rsidRPr="0099275E" w:rsidRDefault="006F4865" w:rsidP="0099275E">
      <w:pPr>
        <w:pStyle w:val="ListParagraph"/>
        <w:numPr>
          <w:ilvl w:val="0"/>
          <w:numId w:val="18"/>
        </w:numPr>
        <w:spacing w:after="160" w:line="259" w:lineRule="auto"/>
        <w:ind w:left="851" w:right="0" w:hanging="796"/>
        <w:jc w:val="both"/>
      </w:pPr>
      <w:r w:rsidRPr="0099275E">
        <w:t>Harass, insult or bully others.</w:t>
      </w:r>
    </w:p>
    <w:p w14:paraId="6AA679A7" w14:textId="77777777" w:rsidR="006F4865" w:rsidRPr="0099275E" w:rsidRDefault="006F4865" w:rsidP="0099275E">
      <w:pPr>
        <w:pStyle w:val="ListParagraph"/>
        <w:numPr>
          <w:ilvl w:val="0"/>
          <w:numId w:val="18"/>
        </w:numPr>
        <w:spacing w:after="160" w:line="259" w:lineRule="auto"/>
        <w:ind w:left="851" w:right="0" w:hanging="796"/>
        <w:jc w:val="both"/>
      </w:pPr>
      <w:r w:rsidRPr="0099275E">
        <w:t>Access the internet using another person’s login details.</w:t>
      </w:r>
    </w:p>
    <w:p w14:paraId="0F95FC06" w14:textId="2C83FF2F" w:rsidR="006F4865" w:rsidRPr="0099275E" w:rsidRDefault="006F4865" w:rsidP="0099275E">
      <w:pPr>
        <w:pStyle w:val="ListParagraph"/>
        <w:numPr>
          <w:ilvl w:val="0"/>
          <w:numId w:val="18"/>
        </w:numPr>
        <w:spacing w:after="160" w:line="259" w:lineRule="auto"/>
        <w:ind w:left="851" w:right="0" w:hanging="796"/>
        <w:jc w:val="both"/>
      </w:pPr>
      <w:r w:rsidRPr="0099275E">
        <w:lastRenderedPageBreak/>
        <w:t xml:space="preserve">Access, download, send or receive any data (including images), which </w:t>
      </w:r>
      <w:r w:rsidR="002F13F6" w:rsidRPr="002F13F6">
        <w:t>Skye Bible church</w:t>
      </w:r>
      <w:r w:rsidRPr="002F13F6">
        <w:t xml:space="preserve"> considers offensive in any way, including sexually explicit, dis</w:t>
      </w:r>
      <w:r w:rsidRPr="0099275E">
        <w:t>criminatory, defamatory or libellous material.</w:t>
      </w:r>
    </w:p>
    <w:p w14:paraId="07F22B6E" w14:textId="77777777" w:rsidR="006F4865" w:rsidRPr="004707D9" w:rsidRDefault="006F4865" w:rsidP="006F4865">
      <w:pPr>
        <w:widowControl w:val="0"/>
        <w:overflowPunct w:val="0"/>
        <w:autoSpaceDE w:val="0"/>
        <w:autoSpaceDN w:val="0"/>
        <w:adjustRightInd w:val="0"/>
        <w:spacing w:after="0" w:line="240" w:lineRule="auto"/>
        <w:jc w:val="both"/>
        <w:rPr>
          <w:rFonts w:cs="Calibri"/>
          <w:b/>
          <w:sz w:val="24"/>
          <w:szCs w:val="24"/>
        </w:rPr>
      </w:pPr>
    </w:p>
    <w:p w14:paraId="7078C5BE" w14:textId="416049CB" w:rsidR="006F4865" w:rsidRPr="00D75898" w:rsidRDefault="006F4865" w:rsidP="00D75898">
      <w:pPr>
        <w:rPr>
          <w:b/>
          <w:bCs/>
        </w:rPr>
      </w:pPr>
      <w:r w:rsidRPr="00D75898">
        <w:rPr>
          <w:b/>
          <w:bCs/>
        </w:rPr>
        <w:t>Sanctions for violating the acceptable use policy in the opinion of</w:t>
      </w:r>
      <w:r w:rsidR="002F13F6">
        <w:rPr>
          <w:b/>
          <w:bCs/>
        </w:rPr>
        <w:t xml:space="preserve"> Skye Bible Church</w:t>
      </w:r>
      <w:r w:rsidRPr="00D75898">
        <w:rPr>
          <w:b/>
          <w:bCs/>
        </w:rPr>
        <w:t xml:space="preserve"> may result in:</w:t>
      </w:r>
    </w:p>
    <w:p w14:paraId="6446FF5C" w14:textId="77777777" w:rsidR="006F4865" w:rsidRPr="00D75898" w:rsidRDefault="006F4865" w:rsidP="00D75898">
      <w:pPr>
        <w:pStyle w:val="ListParagraph"/>
        <w:numPr>
          <w:ilvl w:val="0"/>
          <w:numId w:val="18"/>
        </w:numPr>
        <w:spacing w:after="160" w:line="259" w:lineRule="auto"/>
        <w:ind w:left="851" w:right="0" w:hanging="796"/>
        <w:jc w:val="both"/>
      </w:pPr>
      <w:r w:rsidRPr="00D75898">
        <w:t>A temporary or permanent ban on internet use.</w:t>
      </w:r>
    </w:p>
    <w:p w14:paraId="12BF577F" w14:textId="77777777" w:rsidR="006F4865" w:rsidRPr="00D75898" w:rsidRDefault="006F4865" w:rsidP="00D75898">
      <w:pPr>
        <w:pStyle w:val="ListParagraph"/>
        <w:numPr>
          <w:ilvl w:val="0"/>
          <w:numId w:val="18"/>
        </w:numPr>
        <w:spacing w:after="160" w:line="259" w:lineRule="auto"/>
        <w:ind w:left="851" w:right="0" w:hanging="796"/>
        <w:jc w:val="both"/>
      </w:pPr>
      <w:r w:rsidRPr="00D75898">
        <w:t>Additional disciplinary action in line with existing practice on inappropriate language or behaviour.</w:t>
      </w:r>
    </w:p>
    <w:p w14:paraId="518C6C44" w14:textId="77777777" w:rsidR="006F4865" w:rsidRPr="00D75898" w:rsidRDefault="006F4865" w:rsidP="00D75898">
      <w:pPr>
        <w:pStyle w:val="ListParagraph"/>
        <w:numPr>
          <w:ilvl w:val="0"/>
          <w:numId w:val="18"/>
        </w:numPr>
        <w:spacing w:after="160" w:line="259" w:lineRule="auto"/>
        <w:ind w:left="851" w:right="0" w:hanging="796"/>
        <w:jc w:val="both"/>
      </w:pPr>
      <w:r w:rsidRPr="00D75898">
        <w:t>Where applicable, police or local authorities may be involved.</w:t>
      </w:r>
    </w:p>
    <w:p w14:paraId="13225156" w14:textId="77777777" w:rsidR="006F4865" w:rsidRPr="004707D9" w:rsidRDefault="006F4865" w:rsidP="006F4865">
      <w:pPr>
        <w:widowControl w:val="0"/>
        <w:overflowPunct w:val="0"/>
        <w:autoSpaceDE w:val="0"/>
        <w:autoSpaceDN w:val="0"/>
        <w:adjustRightInd w:val="0"/>
        <w:spacing w:after="0" w:line="240" w:lineRule="auto"/>
        <w:jc w:val="both"/>
        <w:rPr>
          <w:rFonts w:cs="Calibri"/>
          <w:sz w:val="24"/>
          <w:szCs w:val="24"/>
        </w:rPr>
      </w:pPr>
    </w:p>
    <w:p w14:paraId="2697018C" w14:textId="77777777" w:rsidR="006F4865" w:rsidRPr="00D75898" w:rsidRDefault="006F4865" w:rsidP="00D75898">
      <w:pPr>
        <w:rPr>
          <w:b/>
          <w:bCs/>
        </w:rPr>
      </w:pPr>
      <w:r w:rsidRPr="00D75898">
        <w:rPr>
          <w:b/>
          <w:bCs/>
        </w:rPr>
        <w:t xml:space="preserve">Parent Carer Agreement </w:t>
      </w:r>
    </w:p>
    <w:p w14:paraId="0A231F45" w14:textId="6CDC0749" w:rsidR="006F4865" w:rsidRPr="004707D9" w:rsidRDefault="006F4865" w:rsidP="006F4865">
      <w:pPr>
        <w:widowControl w:val="0"/>
        <w:overflowPunct w:val="0"/>
        <w:autoSpaceDE w:val="0"/>
        <w:autoSpaceDN w:val="0"/>
        <w:adjustRightInd w:val="0"/>
        <w:spacing w:after="0" w:line="240" w:lineRule="auto"/>
        <w:jc w:val="both"/>
        <w:rPr>
          <w:rFonts w:cs="Calibri"/>
        </w:rPr>
      </w:pPr>
      <w:r w:rsidRPr="004707D9">
        <w:rPr>
          <w:rFonts w:cs="Calibri"/>
        </w:rPr>
        <w:t xml:space="preserve">As the parent/guardian of ___________________________ I declare that I have read and understood the Online Safety acceptable use policy for </w:t>
      </w:r>
      <w:r w:rsidR="002F13F6">
        <w:rPr>
          <w:rFonts w:cs="Calibri"/>
          <w:b/>
          <w:color w:val="002060"/>
        </w:rPr>
        <w:t>Skye Bible Church</w:t>
      </w:r>
      <w:r w:rsidRPr="004707D9">
        <w:rPr>
          <w:rFonts w:cs="Calibri"/>
          <w:color w:val="002060"/>
        </w:rPr>
        <w:t xml:space="preserve"> </w:t>
      </w:r>
      <w:r w:rsidRPr="004707D9">
        <w:rPr>
          <w:rFonts w:cs="Calibri"/>
        </w:rPr>
        <w:t>and that my child will be held accountable for their own actions. I understand that it is my responsibility to set standards for my child when selecting, sharing and exploring online information and media.</w:t>
      </w:r>
    </w:p>
    <w:p w14:paraId="00735184" w14:textId="77777777" w:rsidR="006F4865" w:rsidRPr="004707D9" w:rsidRDefault="006F4865" w:rsidP="006F4865">
      <w:pPr>
        <w:widowControl w:val="0"/>
        <w:overflowPunct w:val="0"/>
        <w:autoSpaceDE w:val="0"/>
        <w:autoSpaceDN w:val="0"/>
        <w:adjustRightInd w:val="0"/>
        <w:spacing w:after="0" w:line="240" w:lineRule="auto"/>
        <w:jc w:val="both"/>
        <w:rPr>
          <w:rFonts w:cs="Calibri"/>
          <w:b/>
          <w:sz w:val="24"/>
          <w:szCs w:val="24"/>
        </w:rPr>
      </w:pPr>
    </w:p>
    <w:p w14:paraId="630AF850" w14:textId="77777777" w:rsidR="006F4865" w:rsidRPr="00D75898" w:rsidRDefault="006F4865" w:rsidP="00D75898">
      <w:pPr>
        <w:rPr>
          <w:b/>
          <w:bCs/>
        </w:rPr>
      </w:pPr>
      <w:r w:rsidRPr="00D75898">
        <w:rPr>
          <w:b/>
          <w:bCs/>
        </w:rPr>
        <w:t xml:space="preserve">Child/YP Agreement </w:t>
      </w:r>
    </w:p>
    <w:p w14:paraId="36E4FA38" w14:textId="77777777" w:rsidR="006F4865" w:rsidRPr="004707D9" w:rsidRDefault="006F4865" w:rsidP="006F4865">
      <w:pPr>
        <w:widowControl w:val="0"/>
        <w:overflowPunct w:val="0"/>
        <w:autoSpaceDE w:val="0"/>
        <w:autoSpaceDN w:val="0"/>
        <w:adjustRightInd w:val="0"/>
        <w:spacing w:after="0" w:line="240" w:lineRule="auto"/>
        <w:jc w:val="both"/>
        <w:rPr>
          <w:rFonts w:cs="Calibri"/>
        </w:rPr>
      </w:pPr>
      <w:r w:rsidRPr="004707D9">
        <w:rPr>
          <w:rFonts w:cs="Calibri"/>
        </w:rPr>
        <w:t>I understand the importance of safety online and the church guidelines on acceptable use.</w:t>
      </w:r>
    </w:p>
    <w:p w14:paraId="095FFD87" w14:textId="77777777" w:rsidR="006F4865" w:rsidRPr="004707D9" w:rsidRDefault="006F4865" w:rsidP="006F4865">
      <w:pPr>
        <w:widowControl w:val="0"/>
        <w:overflowPunct w:val="0"/>
        <w:autoSpaceDE w:val="0"/>
        <w:autoSpaceDN w:val="0"/>
        <w:adjustRightInd w:val="0"/>
        <w:spacing w:after="0" w:line="240" w:lineRule="auto"/>
        <w:jc w:val="both"/>
        <w:rPr>
          <w:rFonts w:cs="Calibri"/>
        </w:rPr>
      </w:pPr>
    </w:p>
    <w:p w14:paraId="428DECF3" w14:textId="77777777" w:rsidR="006F4865" w:rsidRPr="004707D9" w:rsidRDefault="006F4865" w:rsidP="006F4865">
      <w:pPr>
        <w:widowControl w:val="0"/>
        <w:overflowPunct w:val="0"/>
        <w:autoSpaceDE w:val="0"/>
        <w:autoSpaceDN w:val="0"/>
        <w:adjustRightInd w:val="0"/>
        <w:spacing w:after="0" w:line="240" w:lineRule="auto"/>
        <w:jc w:val="both"/>
        <w:rPr>
          <w:rFonts w:cs="Calibri"/>
        </w:rPr>
      </w:pPr>
      <w:r w:rsidRPr="004707D9">
        <w:rPr>
          <w:rFonts w:cs="Calibri"/>
        </w:rPr>
        <w:t>I will share any concerns, where I or another person may be at risk of harm with the safeguarding coordinator or a trusted adult.</w:t>
      </w:r>
    </w:p>
    <w:p w14:paraId="59C7F600" w14:textId="77777777" w:rsidR="006F4865" w:rsidRPr="004707D9" w:rsidRDefault="006F4865" w:rsidP="006F4865">
      <w:pPr>
        <w:widowControl w:val="0"/>
        <w:overflowPunct w:val="0"/>
        <w:autoSpaceDE w:val="0"/>
        <w:autoSpaceDN w:val="0"/>
        <w:adjustRightInd w:val="0"/>
        <w:spacing w:after="0" w:line="240" w:lineRule="auto"/>
        <w:jc w:val="both"/>
        <w:rPr>
          <w:rFonts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544"/>
        <w:gridCol w:w="2046"/>
      </w:tblGrid>
      <w:tr w:rsidR="006F4865" w:rsidRPr="00D75898" w14:paraId="4896E660" w14:textId="77777777" w:rsidTr="004707D9">
        <w:tc>
          <w:tcPr>
            <w:tcW w:w="3652" w:type="dxa"/>
            <w:shd w:val="clear" w:color="auto" w:fill="auto"/>
          </w:tcPr>
          <w:p w14:paraId="67354207" w14:textId="77777777" w:rsidR="006F4865" w:rsidRPr="004707D9" w:rsidRDefault="006F4865" w:rsidP="004707D9">
            <w:pPr>
              <w:widowControl w:val="0"/>
              <w:overflowPunct w:val="0"/>
              <w:autoSpaceDE w:val="0"/>
              <w:autoSpaceDN w:val="0"/>
              <w:adjustRightInd w:val="0"/>
              <w:jc w:val="both"/>
              <w:rPr>
                <w:rFonts w:cs="Calibri"/>
              </w:rPr>
            </w:pPr>
            <w:r w:rsidRPr="004707D9">
              <w:rPr>
                <w:rFonts w:cs="Calibri"/>
                <w:b/>
              </w:rPr>
              <w:t xml:space="preserve">Child Name </w:t>
            </w:r>
            <w:r w:rsidRPr="004707D9">
              <w:rPr>
                <w:rFonts w:cs="Calibri"/>
              </w:rPr>
              <w:t>(Please print)</w:t>
            </w:r>
          </w:p>
        </w:tc>
        <w:tc>
          <w:tcPr>
            <w:tcW w:w="3544" w:type="dxa"/>
            <w:shd w:val="clear" w:color="auto" w:fill="auto"/>
          </w:tcPr>
          <w:p w14:paraId="0132F331" w14:textId="77777777" w:rsidR="006F4865" w:rsidRPr="004707D9" w:rsidRDefault="006F4865" w:rsidP="004707D9">
            <w:pPr>
              <w:widowControl w:val="0"/>
              <w:overflowPunct w:val="0"/>
              <w:autoSpaceDE w:val="0"/>
              <w:autoSpaceDN w:val="0"/>
              <w:adjustRightInd w:val="0"/>
              <w:jc w:val="both"/>
              <w:rPr>
                <w:rFonts w:cs="Calibri"/>
                <w:b/>
              </w:rPr>
            </w:pPr>
            <w:r w:rsidRPr="004707D9">
              <w:rPr>
                <w:rFonts w:cs="Calibri"/>
                <w:b/>
              </w:rPr>
              <w:t>Child Signature</w:t>
            </w:r>
          </w:p>
        </w:tc>
        <w:tc>
          <w:tcPr>
            <w:tcW w:w="2046" w:type="dxa"/>
            <w:shd w:val="clear" w:color="auto" w:fill="auto"/>
          </w:tcPr>
          <w:p w14:paraId="1AA860D1" w14:textId="77777777" w:rsidR="006F4865" w:rsidRPr="004707D9" w:rsidRDefault="006F4865" w:rsidP="004707D9">
            <w:pPr>
              <w:widowControl w:val="0"/>
              <w:overflowPunct w:val="0"/>
              <w:autoSpaceDE w:val="0"/>
              <w:autoSpaceDN w:val="0"/>
              <w:adjustRightInd w:val="0"/>
              <w:jc w:val="both"/>
              <w:rPr>
                <w:rFonts w:cs="Calibri"/>
                <w:b/>
              </w:rPr>
            </w:pPr>
            <w:r w:rsidRPr="004707D9">
              <w:rPr>
                <w:rFonts w:cs="Calibri"/>
                <w:b/>
              </w:rPr>
              <w:t>Date</w:t>
            </w:r>
          </w:p>
        </w:tc>
      </w:tr>
      <w:tr w:rsidR="006F4865" w:rsidRPr="00D75898" w14:paraId="69C244A8" w14:textId="77777777" w:rsidTr="004707D9">
        <w:tc>
          <w:tcPr>
            <w:tcW w:w="3652" w:type="dxa"/>
            <w:shd w:val="clear" w:color="auto" w:fill="auto"/>
          </w:tcPr>
          <w:p w14:paraId="6010DBE9" w14:textId="77777777" w:rsidR="006F4865" w:rsidRPr="004707D9" w:rsidRDefault="006F4865" w:rsidP="004707D9">
            <w:pPr>
              <w:widowControl w:val="0"/>
              <w:overflowPunct w:val="0"/>
              <w:autoSpaceDE w:val="0"/>
              <w:autoSpaceDN w:val="0"/>
              <w:adjustRightInd w:val="0"/>
              <w:jc w:val="both"/>
              <w:rPr>
                <w:rFonts w:cs="Calibri"/>
                <w:b/>
              </w:rPr>
            </w:pPr>
          </w:p>
        </w:tc>
        <w:tc>
          <w:tcPr>
            <w:tcW w:w="3544" w:type="dxa"/>
            <w:shd w:val="clear" w:color="auto" w:fill="auto"/>
          </w:tcPr>
          <w:p w14:paraId="01D15283" w14:textId="77777777" w:rsidR="006F4865" w:rsidRPr="004707D9" w:rsidRDefault="006F4865" w:rsidP="004707D9">
            <w:pPr>
              <w:widowControl w:val="0"/>
              <w:overflowPunct w:val="0"/>
              <w:autoSpaceDE w:val="0"/>
              <w:autoSpaceDN w:val="0"/>
              <w:adjustRightInd w:val="0"/>
              <w:jc w:val="both"/>
              <w:rPr>
                <w:rFonts w:cs="Calibri"/>
                <w:b/>
              </w:rPr>
            </w:pPr>
          </w:p>
        </w:tc>
        <w:tc>
          <w:tcPr>
            <w:tcW w:w="2046" w:type="dxa"/>
            <w:shd w:val="clear" w:color="auto" w:fill="auto"/>
          </w:tcPr>
          <w:p w14:paraId="56572F66" w14:textId="77777777" w:rsidR="006F4865" w:rsidRPr="004707D9" w:rsidRDefault="006F4865" w:rsidP="004707D9">
            <w:pPr>
              <w:widowControl w:val="0"/>
              <w:overflowPunct w:val="0"/>
              <w:autoSpaceDE w:val="0"/>
              <w:autoSpaceDN w:val="0"/>
              <w:adjustRightInd w:val="0"/>
              <w:jc w:val="both"/>
              <w:rPr>
                <w:rFonts w:cs="Calibri"/>
                <w:b/>
              </w:rPr>
            </w:pPr>
          </w:p>
        </w:tc>
      </w:tr>
      <w:tr w:rsidR="006F4865" w:rsidRPr="00D75898" w14:paraId="50FB5B98" w14:textId="77777777" w:rsidTr="004707D9">
        <w:tc>
          <w:tcPr>
            <w:tcW w:w="3652" w:type="dxa"/>
            <w:shd w:val="clear" w:color="auto" w:fill="auto"/>
          </w:tcPr>
          <w:p w14:paraId="5CD0C163" w14:textId="77777777" w:rsidR="006F4865" w:rsidRPr="004707D9" w:rsidRDefault="006F4865" w:rsidP="004707D9">
            <w:pPr>
              <w:widowControl w:val="0"/>
              <w:overflowPunct w:val="0"/>
              <w:autoSpaceDE w:val="0"/>
              <w:autoSpaceDN w:val="0"/>
              <w:adjustRightInd w:val="0"/>
              <w:jc w:val="both"/>
              <w:rPr>
                <w:rFonts w:cs="Calibri"/>
              </w:rPr>
            </w:pPr>
            <w:r w:rsidRPr="004707D9">
              <w:rPr>
                <w:rFonts w:cs="Calibri"/>
                <w:b/>
              </w:rPr>
              <w:t xml:space="preserve">Parent/Guardian </w:t>
            </w:r>
            <w:r w:rsidRPr="004707D9">
              <w:rPr>
                <w:rFonts w:cs="Calibri"/>
              </w:rPr>
              <w:t>(Please print)</w:t>
            </w:r>
          </w:p>
        </w:tc>
        <w:tc>
          <w:tcPr>
            <w:tcW w:w="3544" w:type="dxa"/>
            <w:shd w:val="clear" w:color="auto" w:fill="auto"/>
          </w:tcPr>
          <w:p w14:paraId="4F97E36E" w14:textId="77777777" w:rsidR="006F4865" w:rsidRPr="004707D9" w:rsidRDefault="006F4865" w:rsidP="004707D9">
            <w:pPr>
              <w:widowControl w:val="0"/>
              <w:overflowPunct w:val="0"/>
              <w:autoSpaceDE w:val="0"/>
              <w:autoSpaceDN w:val="0"/>
              <w:adjustRightInd w:val="0"/>
              <w:jc w:val="both"/>
              <w:rPr>
                <w:rFonts w:cs="Calibri"/>
                <w:b/>
              </w:rPr>
            </w:pPr>
            <w:r w:rsidRPr="004707D9">
              <w:rPr>
                <w:rFonts w:cs="Calibri"/>
                <w:b/>
              </w:rPr>
              <w:t>Parent/Guardian Signature</w:t>
            </w:r>
          </w:p>
        </w:tc>
        <w:tc>
          <w:tcPr>
            <w:tcW w:w="2046" w:type="dxa"/>
            <w:shd w:val="clear" w:color="auto" w:fill="auto"/>
          </w:tcPr>
          <w:p w14:paraId="10FCE574" w14:textId="77777777" w:rsidR="006F4865" w:rsidRPr="004707D9" w:rsidRDefault="006F4865" w:rsidP="004707D9">
            <w:pPr>
              <w:widowControl w:val="0"/>
              <w:overflowPunct w:val="0"/>
              <w:autoSpaceDE w:val="0"/>
              <w:autoSpaceDN w:val="0"/>
              <w:adjustRightInd w:val="0"/>
              <w:jc w:val="both"/>
              <w:rPr>
                <w:rFonts w:cs="Calibri"/>
                <w:b/>
              </w:rPr>
            </w:pPr>
            <w:r w:rsidRPr="004707D9">
              <w:rPr>
                <w:rFonts w:cs="Calibri"/>
                <w:b/>
              </w:rPr>
              <w:t>Date</w:t>
            </w:r>
          </w:p>
        </w:tc>
      </w:tr>
      <w:tr w:rsidR="006F4865" w:rsidRPr="00D75898" w14:paraId="098E1703" w14:textId="77777777" w:rsidTr="004707D9">
        <w:tc>
          <w:tcPr>
            <w:tcW w:w="3652" w:type="dxa"/>
            <w:shd w:val="clear" w:color="auto" w:fill="auto"/>
          </w:tcPr>
          <w:p w14:paraId="55F5C8DC" w14:textId="77777777" w:rsidR="006F4865" w:rsidRPr="004707D9" w:rsidRDefault="006F4865" w:rsidP="004707D9">
            <w:pPr>
              <w:widowControl w:val="0"/>
              <w:overflowPunct w:val="0"/>
              <w:autoSpaceDE w:val="0"/>
              <w:autoSpaceDN w:val="0"/>
              <w:adjustRightInd w:val="0"/>
              <w:jc w:val="both"/>
              <w:rPr>
                <w:rFonts w:cs="Calibri"/>
                <w:b/>
                <w:highlight w:val="yellow"/>
              </w:rPr>
            </w:pPr>
          </w:p>
        </w:tc>
        <w:tc>
          <w:tcPr>
            <w:tcW w:w="3544" w:type="dxa"/>
            <w:shd w:val="clear" w:color="auto" w:fill="auto"/>
          </w:tcPr>
          <w:p w14:paraId="51277650" w14:textId="77777777" w:rsidR="006F4865" w:rsidRPr="004707D9" w:rsidRDefault="006F4865" w:rsidP="004707D9">
            <w:pPr>
              <w:widowControl w:val="0"/>
              <w:overflowPunct w:val="0"/>
              <w:autoSpaceDE w:val="0"/>
              <w:autoSpaceDN w:val="0"/>
              <w:adjustRightInd w:val="0"/>
              <w:jc w:val="both"/>
              <w:rPr>
                <w:rFonts w:cs="Calibri"/>
                <w:b/>
                <w:highlight w:val="yellow"/>
              </w:rPr>
            </w:pPr>
          </w:p>
        </w:tc>
        <w:tc>
          <w:tcPr>
            <w:tcW w:w="2046" w:type="dxa"/>
            <w:shd w:val="clear" w:color="auto" w:fill="auto"/>
          </w:tcPr>
          <w:p w14:paraId="71F2C575" w14:textId="77777777" w:rsidR="006F4865" w:rsidRPr="004707D9" w:rsidRDefault="006F4865" w:rsidP="004707D9">
            <w:pPr>
              <w:widowControl w:val="0"/>
              <w:overflowPunct w:val="0"/>
              <w:autoSpaceDE w:val="0"/>
              <w:autoSpaceDN w:val="0"/>
              <w:adjustRightInd w:val="0"/>
              <w:jc w:val="both"/>
              <w:rPr>
                <w:rFonts w:cs="Calibri"/>
                <w:b/>
                <w:highlight w:val="yellow"/>
              </w:rPr>
            </w:pPr>
          </w:p>
        </w:tc>
      </w:tr>
    </w:tbl>
    <w:p w14:paraId="2B158B28" w14:textId="77777777" w:rsidR="006F4865" w:rsidRPr="004707D9" w:rsidRDefault="006F4865" w:rsidP="006F4865">
      <w:pPr>
        <w:widowControl w:val="0"/>
        <w:overflowPunct w:val="0"/>
        <w:autoSpaceDE w:val="0"/>
        <w:autoSpaceDN w:val="0"/>
        <w:adjustRightInd w:val="0"/>
        <w:spacing w:after="0" w:line="240" w:lineRule="auto"/>
        <w:jc w:val="both"/>
        <w:rPr>
          <w:rFonts w:cs="Calibri"/>
          <w:sz w:val="24"/>
          <w:szCs w:val="24"/>
        </w:rPr>
      </w:pPr>
    </w:p>
    <w:p w14:paraId="748858CB" w14:textId="77777777" w:rsidR="00692A22" w:rsidRPr="004B0EA8" w:rsidRDefault="00815E4B" w:rsidP="00815E4B">
      <w:pPr>
        <w:spacing w:after="160" w:line="259" w:lineRule="auto"/>
        <w:ind w:right="0"/>
        <w:rPr>
          <w:rFonts w:eastAsia="Times New Roman" w:cs="Calibri"/>
        </w:rPr>
      </w:pPr>
      <w:r>
        <w:rPr>
          <w:rFonts w:eastAsia="Times New Roman" w:cs="Calibri"/>
        </w:rPr>
        <w:br w:type="page"/>
      </w:r>
    </w:p>
    <w:p w14:paraId="2DC346BA" w14:textId="77777777" w:rsidR="00692A22" w:rsidRPr="004B0EA8" w:rsidRDefault="00692A22" w:rsidP="00B234D3">
      <w:pPr>
        <w:pStyle w:val="Heading1"/>
        <w:numPr>
          <w:ilvl w:val="0"/>
          <w:numId w:val="42"/>
        </w:numPr>
      </w:pPr>
      <w:bookmarkStart w:id="82" w:name="_Toc181096093"/>
      <w:r w:rsidRPr="004B0EA8">
        <w:lastRenderedPageBreak/>
        <w:t>ADOPTION OF THE POLICY</w:t>
      </w:r>
      <w:bookmarkEnd w:id="82"/>
    </w:p>
    <w:p w14:paraId="377D2576" w14:textId="77777777" w:rsidR="00692A22" w:rsidRPr="004B0EA8" w:rsidRDefault="00692A22" w:rsidP="00692A22">
      <w:pPr>
        <w:pStyle w:val="BodyText"/>
        <w:rPr>
          <w:rFonts w:ascii="Avenir Next LT Pro" w:hAnsi="Avenir Next LT Pro"/>
        </w:rPr>
      </w:pPr>
    </w:p>
    <w:p w14:paraId="5712FC2E" w14:textId="77777777" w:rsidR="00692A22" w:rsidRPr="004B0EA8" w:rsidRDefault="00692A22" w:rsidP="00692A22">
      <w:pPr>
        <w:jc w:val="both"/>
      </w:pPr>
      <w:r w:rsidRPr="004B0EA8">
        <w:t>The Leadership Team will review this policy annually, amending and updating it as required, and informing the Church Meeting that this has been done.</w:t>
      </w:r>
    </w:p>
    <w:p w14:paraId="0E614229" w14:textId="49CA61C2" w:rsidR="00692A22" w:rsidRPr="004B0EA8" w:rsidRDefault="00692A22" w:rsidP="00692A22">
      <w:pPr>
        <w:jc w:val="both"/>
      </w:pPr>
      <w:r w:rsidRPr="004B0EA8">
        <w:t xml:space="preserve">Date of the most recent review: </w:t>
      </w:r>
      <w:r w:rsidRPr="004B0EA8">
        <w:tab/>
      </w:r>
      <w:r w:rsidR="002F13F6">
        <w:t>29</w:t>
      </w:r>
      <w:r w:rsidRPr="004B0EA8">
        <w:t xml:space="preserve"> </w:t>
      </w:r>
      <w:r w:rsidR="002F13F6">
        <w:t>January</w:t>
      </w:r>
      <w:r w:rsidRPr="004B0EA8">
        <w:t xml:space="preserve"> 202</w:t>
      </w:r>
      <w:r w:rsidR="002F13F6">
        <w:t>5</w:t>
      </w:r>
    </w:p>
    <w:p w14:paraId="4433E361" w14:textId="12E5DC81" w:rsidR="00692A22" w:rsidRPr="004B0EA8" w:rsidRDefault="00692A22" w:rsidP="00692A22">
      <w:pPr>
        <w:jc w:val="both"/>
      </w:pPr>
      <w:r w:rsidRPr="004B0EA8">
        <w:t xml:space="preserve">Date of the next review: </w:t>
      </w:r>
      <w:r w:rsidRPr="004B0EA8">
        <w:tab/>
      </w:r>
      <w:r w:rsidRPr="004B0EA8">
        <w:tab/>
      </w:r>
      <w:r w:rsidR="002F13F6">
        <w:t>29</w:t>
      </w:r>
      <w:r w:rsidRPr="004B0EA8">
        <w:t xml:space="preserve"> </w:t>
      </w:r>
      <w:r w:rsidR="002F13F6">
        <w:t>January</w:t>
      </w:r>
      <w:r w:rsidR="004061CD" w:rsidRPr="004B0EA8">
        <w:t xml:space="preserve"> </w:t>
      </w:r>
      <w:r w:rsidRPr="004B0EA8">
        <w:t>202</w:t>
      </w:r>
      <w:r w:rsidR="002F13F6">
        <w:t>6</w:t>
      </w:r>
    </w:p>
    <w:p w14:paraId="15A6DAD4" w14:textId="77777777" w:rsidR="00692A22" w:rsidRPr="004B0EA8" w:rsidRDefault="00692A22" w:rsidP="00692A22">
      <w:pPr>
        <w:pStyle w:val="BodyText"/>
        <w:rPr>
          <w:rFonts w:ascii="Avenir Next LT Pro" w:hAnsi="Avenir Next LT Pro"/>
        </w:rPr>
      </w:pPr>
    </w:p>
    <w:p w14:paraId="3D25C1A5" w14:textId="77777777" w:rsidR="00692A22" w:rsidRPr="004B0EA8" w:rsidRDefault="00692A22" w:rsidP="00692A22">
      <w:pPr>
        <w:rPr>
          <w:b/>
        </w:rPr>
      </w:pPr>
      <w:r w:rsidRPr="004B0EA8">
        <w:rPr>
          <w:b/>
        </w:rPr>
        <w:t xml:space="preserve">Safeguarding </w:t>
      </w:r>
      <w:r w:rsidRPr="004B0EA8">
        <w:rPr>
          <w:b/>
          <w:bCs/>
        </w:rPr>
        <w:t>Coordinator</w:t>
      </w:r>
      <w:r w:rsidRPr="004B0EA8" w:rsidDel="00007D8B">
        <w:rPr>
          <w:b/>
          <w:bCs/>
        </w:rPr>
        <w:t xml:space="preserve"> </w:t>
      </w:r>
      <w:r w:rsidRPr="004B0EA8">
        <w:rPr>
          <w:b/>
        </w:rPr>
        <w:tab/>
      </w:r>
      <w:r w:rsidRPr="004B0EA8">
        <w:rPr>
          <w:b/>
        </w:rPr>
        <w:tab/>
      </w:r>
      <w:r w:rsidRPr="004B0EA8">
        <w:rPr>
          <w:b/>
        </w:rPr>
        <w:tab/>
        <w:t xml:space="preserve">        Lead Pastor</w:t>
      </w:r>
    </w:p>
    <w:p w14:paraId="6C82AD7B" w14:textId="6E66A91F" w:rsidR="00692A22" w:rsidRPr="004B0EA8" w:rsidRDefault="00692A22" w:rsidP="00692A22">
      <w:r w:rsidRPr="004B0EA8">
        <w:t xml:space="preserve">Name: </w:t>
      </w:r>
      <w:r w:rsidR="002F13F6">
        <w:t xml:space="preserve"> Sarah Clancy</w:t>
      </w:r>
      <w:r w:rsidRPr="004B0EA8">
        <w:t xml:space="preserve">                                                 Name:</w:t>
      </w:r>
      <w:r w:rsidR="002F13F6">
        <w:t xml:space="preserve"> Jordan Bull</w:t>
      </w:r>
    </w:p>
    <w:p w14:paraId="6C464004" w14:textId="1BED10DE" w:rsidR="00692A22" w:rsidRPr="004B0EA8" w:rsidRDefault="00692A22" w:rsidP="00692A22">
      <w:r w:rsidRPr="004B0EA8">
        <w:t xml:space="preserve">Signature:  </w:t>
      </w:r>
      <w:r w:rsidR="002F13F6">
        <w:t>Sarah Clancy</w:t>
      </w:r>
      <w:r w:rsidRPr="004B0EA8">
        <w:t xml:space="preserve">                                          </w:t>
      </w:r>
      <w:r w:rsidR="002F13F6">
        <w:t xml:space="preserve"> </w:t>
      </w:r>
      <w:r w:rsidRPr="004B0EA8">
        <w:t>Signature:</w:t>
      </w:r>
      <w:r w:rsidR="002F13F6">
        <w:t xml:space="preserve"> Jordan Bull</w:t>
      </w:r>
    </w:p>
    <w:p w14:paraId="5E12CEB7" w14:textId="70ACCF2A" w:rsidR="00692A22" w:rsidRPr="004B0EA8" w:rsidRDefault="00692A22" w:rsidP="00692A22">
      <w:r w:rsidRPr="004B0EA8">
        <w:t xml:space="preserve">Date: </w:t>
      </w:r>
      <w:r w:rsidR="002F13F6">
        <w:t>29/01/2025</w:t>
      </w:r>
      <w:r w:rsidRPr="004B0EA8">
        <w:t xml:space="preserve">                                                       Date:</w:t>
      </w:r>
      <w:r w:rsidR="002F13F6">
        <w:t xml:space="preserve"> 29/01/2025</w:t>
      </w:r>
    </w:p>
    <w:p w14:paraId="129126AA" w14:textId="77777777" w:rsidR="00692A22" w:rsidRPr="004B0EA8" w:rsidRDefault="00692A22" w:rsidP="00692A22">
      <w:pPr>
        <w:rPr>
          <w:b/>
        </w:rPr>
      </w:pPr>
      <w:r w:rsidRPr="004B0EA8">
        <w:rPr>
          <w:b/>
        </w:rPr>
        <w:t xml:space="preserve">A copy of this policy is also lodged with: </w:t>
      </w:r>
    </w:p>
    <w:p w14:paraId="6584F59D" w14:textId="77777777" w:rsidR="00F8233D" w:rsidRPr="004B0EA8" w:rsidRDefault="00692A22" w:rsidP="005554E9">
      <w:r w:rsidRPr="004B0EA8">
        <w:rPr>
          <w:b/>
        </w:rPr>
        <w:t xml:space="preserve">The Apostolic Church, Suite </w:t>
      </w:r>
      <w:r w:rsidR="004061CD">
        <w:rPr>
          <w:b/>
        </w:rPr>
        <w:t>105/</w:t>
      </w:r>
      <w:r w:rsidRPr="004B0EA8">
        <w:rPr>
          <w:b/>
        </w:rPr>
        <w:t>110 Crystal House, New Bedford Road, Luton LU1 1HS</w:t>
      </w:r>
      <w:r w:rsidR="005554E9" w:rsidRPr="004B0EA8">
        <w:rPr>
          <w:rFonts w:cs="Calibri"/>
          <w:b/>
          <w:smallCaps/>
        </w:rPr>
        <w:br w:type="page"/>
      </w:r>
    </w:p>
    <w:p w14:paraId="38CF682B" w14:textId="77777777" w:rsidR="00F8233D" w:rsidRPr="004B0EA8" w:rsidRDefault="00C00580" w:rsidP="00C00580">
      <w:pPr>
        <w:pStyle w:val="Heading1"/>
        <w:ind w:left="360" w:hanging="360"/>
        <w:rPr>
          <w:szCs w:val="28"/>
        </w:rPr>
      </w:pPr>
      <w:bookmarkStart w:id="83" w:name="_Toc181096094"/>
      <w:r w:rsidRPr="004B0EA8">
        <w:lastRenderedPageBreak/>
        <w:t xml:space="preserve">Appendix 1 - </w:t>
      </w:r>
      <w:r w:rsidR="000F3F06" w:rsidRPr="004B0EA8">
        <w:t>UNDERSTANDING ABUSE AND NEGLECT</w:t>
      </w:r>
      <w:bookmarkEnd w:id="83"/>
    </w:p>
    <w:p w14:paraId="07DC1530" w14:textId="77777777" w:rsidR="007B1018" w:rsidRPr="004B0EA8" w:rsidRDefault="007B1018" w:rsidP="00D71CD3">
      <w:bookmarkStart w:id="84" w:name="_Toc66718060"/>
      <w:bookmarkStart w:id="85" w:name="_Toc66718089"/>
      <w:bookmarkStart w:id="86" w:name="_Toc66718317"/>
      <w:bookmarkStart w:id="87" w:name="_Toc78539890"/>
      <w:bookmarkStart w:id="88" w:name="_Toc78986801"/>
      <w:bookmarkStart w:id="89" w:name="_Toc78986841"/>
      <w:bookmarkStart w:id="90" w:name="_Toc79011526"/>
      <w:bookmarkStart w:id="91" w:name="_Toc81993547"/>
      <w:bookmarkStart w:id="92" w:name="_Toc81993832"/>
      <w:bookmarkStart w:id="93" w:name="_Toc115964856"/>
      <w:bookmarkStart w:id="94" w:name="_Toc116045415"/>
      <w:bookmarkStart w:id="95" w:name="_Toc116045447"/>
      <w:bookmarkEnd w:id="84"/>
      <w:bookmarkEnd w:id="85"/>
      <w:bookmarkEnd w:id="86"/>
      <w:bookmarkEnd w:id="87"/>
      <w:bookmarkEnd w:id="88"/>
      <w:bookmarkEnd w:id="89"/>
      <w:bookmarkEnd w:id="90"/>
      <w:bookmarkEnd w:id="91"/>
      <w:bookmarkEnd w:id="92"/>
      <w:bookmarkEnd w:id="93"/>
      <w:bookmarkEnd w:id="94"/>
      <w:bookmarkEnd w:id="95"/>
    </w:p>
    <w:p w14:paraId="21258491" w14:textId="77777777" w:rsidR="00250E93" w:rsidRPr="004B0EA8" w:rsidRDefault="00250E93" w:rsidP="00EB2B5B">
      <w:pPr>
        <w:rPr>
          <w:b/>
          <w:bCs/>
        </w:rPr>
      </w:pPr>
      <w:r w:rsidRPr="004B0EA8">
        <w:rPr>
          <w:b/>
          <w:bCs/>
        </w:rPr>
        <w:t xml:space="preserve">What constitutes abuse? </w:t>
      </w:r>
    </w:p>
    <w:p w14:paraId="375B7602" w14:textId="77777777" w:rsidR="00250E93" w:rsidRPr="004B0EA8" w:rsidRDefault="00250E93" w:rsidP="00250E93">
      <w:r w:rsidRPr="004B0EA8">
        <w:t>In drawing up this policy, it is recognised that the term ‘abuse’ can be subject to wide interpretation. The starting point for a definition is the following statement: ‘Abuse is a violation of an individual’s human and civil rights by any other person or persons’.</w:t>
      </w:r>
    </w:p>
    <w:p w14:paraId="4ACB0191" w14:textId="77777777" w:rsidR="00250E93" w:rsidRPr="004B0EA8" w:rsidRDefault="00250E93" w:rsidP="00250E93">
      <w:r w:rsidRPr="004B0EA8">
        <w:t xml:space="preserve">The </w:t>
      </w:r>
      <w:r w:rsidR="00463F1D" w:rsidRPr="004B0EA8">
        <w:t>Policy</w:t>
      </w:r>
      <w:r w:rsidRPr="004B0EA8">
        <w:t xml:space="preserve"> outline</w:t>
      </w:r>
      <w:r w:rsidR="00463F1D" w:rsidRPr="004B0EA8">
        <w:t>s</w:t>
      </w:r>
      <w:r w:rsidRPr="004B0EA8">
        <w:t xml:space="preserve"> the action to be taken if it is suspected that a child may be abused, harmed or neglected. </w:t>
      </w:r>
    </w:p>
    <w:p w14:paraId="69080585" w14:textId="77777777" w:rsidR="00250E93" w:rsidRPr="004B0EA8" w:rsidRDefault="00250E93" w:rsidP="00250E93">
      <w:r w:rsidRPr="004B0EA8">
        <w:t>There are four categories of abuse:</w:t>
      </w:r>
    </w:p>
    <w:p w14:paraId="73C8A418" w14:textId="77777777" w:rsidR="00250E93" w:rsidRPr="004B0EA8" w:rsidRDefault="00250E93" w:rsidP="00250E93">
      <w:pPr>
        <w:rPr>
          <w:b/>
        </w:rPr>
      </w:pPr>
      <w:r w:rsidRPr="004B0EA8">
        <w:t>•</w:t>
      </w:r>
      <w:r w:rsidRPr="004B0EA8">
        <w:tab/>
      </w:r>
      <w:r w:rsidRPr="004B0EA8">
        <w:rPr>
          <w:b/>
        </w:rPr>
        <w:t>Physical Abuse</w:t>
      </w:r>
    </w:p>
    <w:p w14:paraId="734C1252" w14:textId="77777777" w:rsidR="00250E93" w:rsidRPr="004B0EA8" w:rsidRDefault="00250E93" w:rsidP="00250E93">
      <w:pPr>
        <w:rPr>
          <w:b/>
        </w:rPr>
      </w:pPr>
      <w:r w:rsidRPr="004B0EA8">
        <w:rPr>
          <w:b/>
        </w:rPr>
        <w:t>•</w:t>
      </w:r>
      <w:r w:rsidRPr="004B0EA8">
        <w:rPr>
          <w:b/>
        </w:rPr>
        <w:tab/>
        <w:t>Emotional Abuse</w:t>
      </w:r>
    </w:p>
    <w:p w14:paraId="4867B951" w14:textId="77777777" w:rsidR="00250E93" w:rsidRPr="004B0EA8" w:rsidRDefault="00250E93" w:rsidP="00250E93">
      <w:pPr>
        <w:rPr>
          <w:b/>
        </w:rPr>
      </w:pPr>
      <w:r w:rsidRPr="004B0EA8">
        <w:rPr>
          <w:b/>
        </w:rPr>
        <w:t>•</w:t>
      </w:r>
      <w:r w:rsidRPr="004B0EA8">
        <w:rPr>
          <w:b/>
        </w:rPr>
        <w:tab/>
        <w:t>Sexual Abuse</w:t>
      </w:r>
    </w:p>
    <w:p w14:paraId="4E3D370F" w14:textId="77777777" w:rsidR="00250E93" w:rsidRPr="004B0EA8" w:rsidRDefault="00250E93" w:rsidP="00250E93">
      <w:pPr>
        <w:rPr>
          <w:b/>
        </w:rPr>
      </w:pPr>
      <w:r w:rsidRPr="004B0EA8">
        <w:rPr>
          <w:b/>
        </w:rPr>
        <w:t>•</w:t>
      </w:r>
      <w:r w:rsidRPr="004B0EA8">
        <w:rPr>
          <w:b/>
        </w:rPr>
        <w:tab/>
        <w:t>Neglect</w:t>
      </w:r>
    </w:p>
    <w:p w14:paraId="1D76241A" w14:textId="77777777" w:rsidR="009F2D00" w:rsidRPr="004B0EA8" w:rsidRDefault="009F2D00" w:rsidP="00250E93"/>
    <w:p w14:paraId="5853B144" w14:textId="77777777" w:rsidR="00250E93" w:rsidRPr="004B0EA8" w:rsidRDefault="00250E93" w:rsidP="00EB2B5B">
      <w:pPr>
        <w:rPr>
          <w:b/>
          <w:bCs/>
        </w:rPr>
      </w:pPr>
      <w:r w:rsidRPr="004B0EA8">
        <w:rPr>
          <w:b/>
          <w:bCs/>
        </w:rPr>
        <w:t>Definitions of Abuse</w:t>
      </w:r>
    </w:p>
    <w:p w14:paraId="1DC463E8" w14:textId="77777777" w:rsidR="00250E93" w:rsidRPr="004B0EA8" w:rsidRDefault="00250E93" w:rsidP="00250E93">
      <w:r w:rsidRPr="004B0EA8">
        <w:t>The definitions of child abuse recommended as criteria throughout England and Wales by the Department of Health, Department for Education and Employment and the Home Office in their joint document, Working Together to Safeguard Children (2018) are stated below.</w:t>
      </w:r>
    </w:p>
    <w:p w14:paraId="12398BD5" w14:textId="77777777" w:rsidR="00250E93" w:rsidRPr="004B0EA8" w:rsidRDefault="00250E93" w:rsidP="00250E93">
      <w:pPr>
        <w:rPr>
          <w:b/>
        </w:rPr>
      </w:pPr>
      <w:r w:rsidRPr="004B0EA8">
        <w:rPr>
          <w:b/>
        </w:rPr>
        <w:t>Abuse and Neglect</w:t>
      </w:r>
    </w:p>
    <w:p w14:paraId="44B627F8" w14:textId="77777777" w:rsidR="00250E93" w:rsidRPr="004B0EA8" w:rsidRDefault="00250E93" w:rsidP="00250E93">
      <w:r w:rsidRPr="004B0EA8">
        <w:t>Somebody may abuse or neglect a child by inflicting harm, or by failing to act to prevent harm. Children may be abused in a family or in an institutional or community setting; by those known to them or, more rarely, by a stranger. This includes someone in a position of trust.</w:t>
      </w:r>
    </w:p>
    <w:p w14:paraId="1B283AC6" w14:textId="77777777" w:rsidR="00250E93" w:rsidRPr="004B0EA8" w:rsidRDefault="00250E93" w:rsidP="00250E93">
      <w:pPr>
        <w:rPr>
          <w:b/>
        </w:rPr>
      </w:pPr>
      <w:r w:rsidRPr="004B0EA8">
        <w:rPr>
          <w:b/>
        </w:rPr>
        <w:t>Physical abuse</w:t>
      </w:r>
    </w:p>
    <w:p w14:paraId="7163840F" w14:textId="77777777" w:rsidR="00250E93" w:rsidRPr="004B0EA8" w:rsidRDefault="00250E93" w:rsidP="00250E93">
      <w:r w:rsidRPr="004B0EA8">
        <w:t xml:space="preserve">Physical abuse may involve hitting, shaking, throwing, poisoning, burning or scalding, drowning, suffocating, or otherwise causing physical harm to a child. Physical harm may also be caused when a parent or carer feigns the symptoms </w:t>
      </w:r>
      <w:proofErr w:type="gramStart"/>
      <w:r w:rsidRPr="004B0EA8">
        <w:t>of, or</w:t>
      </w:r>
      <w:proofErr w:type="gramEnd"/>
      <w:r w:rsidRPr="004B0EA8">
        <w:t xml:space="preserve"> deliberately causes ill health to a child whom they are looking after. This situation is commonly described using terms such as fabricated induced illness or factitious illness by proxy or</w:t>
      </w:r>
      <w:r w:rsidR="00384841" w:rsidRPr="004B0EA8">
        <w:t xml:space="preserve"> </w:t>
      </w:r>
      <w:r w:rsidR="00384841" w:rsidRPr="004B0EA8">
        <w:rPr>
          <w:i/>
        </w:rPr>
        <w:t>Munchausen Syndrome by P</w:t>
      </w:r>
      <w:r w:rsidRPr="004B0EA8">
        <w:rPr>
          <w:i/>
        </w:rPr>
        <w:t>roxy</w:t>
      </w:r>
      <w:r w:rsidRPr="004B0EA8">
        <w:rPr>
          <w:b/>
        </w:rPr>
        <w:t>*</w:t>
      </w:r>
      <w:r w:rsidRPr="004B0EA8">
        <w:t>.</w:t>
      </w:r>
    </w:p>
    <w:p w14:paraId="11CE3441" w14:textId="77777777" w:rsidR="000F3F06" w:rsidRPr="004B0EA8" w:rsidRDefault="000F3F06" w:rsidP="000F3F06">
      <w:pPr>
        <w:rPr>
          <w:i/>
        </w:rPr>
      </w:pPr>
      <w:r w:rsidRPr="004B0EA8">
        <w:rPr>
          <w:b/>
        </w:rPr>
        <w:t>*</w:t>
      </w:r>
      <w:r w:rsidRPr="004B0EA8">
        <w:rPr>
          <w:i/>
        </w:rPr>
        <w:t>Munchausen’s Syndrome by Proxy is defined as a form of child abuse in which the parents, or carers, give false accounts of symptoms in their children and may fake signs of illness (to draw attention to themselves). They seek repeated medical investigations and needless treatment for their children (The Oxford Textbook of Psychiatry)</w:t>
      </w:r>
    </w:p>
    <w:p w14:paraId="2EB75E62" w14:textId="77777777" w:rsidR="00250E93" w:rsidRPr="004B0EA8" w:rsidRDefault="00250E93" w:rsidP="00250E93">
      <w:pPr>
        <w:rPr>
          <w:b/>
        </w:rPr>
      </w:pPr>
      <w:r w:rsidRPr="004B0EA8">
        <w:rPr>
          <w:b/>
        </w:rPr>
        <w:t>Emotional Abuse</w:t>
      </w:r>
    </w:p>
    <w:p w14:paraId="4BAC94FE" w14:textId="77777777" w:rsidR="00250E93" w:rsidRPr="004B0EA8" w:rsidRDefault="00250E93" w:rsidP="00250E93">
      <w:r w:rsidRPr="004B0EA8">
        <w:t xml:space="preserve">Emotional abuse is the persistent emotional ill-treatment of a child such as to cause severe and persistent adverse effects on the child’s emotional development. It may involve </w:t>
      </w:r>
      <w:r w:rsidRPr="004B0EA8">
        <w:lastRenderedPageBreak/>
        <w:t>conveying to children that they are worthless or unloved, inadequate, or valued only as long as they meet the needs of another person. It may feature age or developmentally inappropriate expectations being imposed on children. It may involve causing children frequently to feel frightened or in danger, or the exploitation or corruption of children. Some level of emotional abuse is involved in all types of ill-treatment of a child, though it may occur alone.</w:t>
      </w:r>
    </w:p>
    <w:p w14:paraId="36DCA160" w14:textId="77777777" w:rsidR="00250E93" w:rsidRPr="004B0EA8" w:rsidRDefault="00250E93" w:rsidP="00250E93">
      <w:pPr>
        <w:rPr>
          <w:b/>
        </w:rPr>
      </w:pPr>
      <w:r w:rsidRPr="004B0EA8">
        <w:rPr>
          <w:b/>
        </w:rPr>
        <w:t>Sexual Abuse</w:t>
      </w:r>
    </w:p>
    <w:p w14:paraId="4927B631" w14:textId="77777777" w:rsidR="00250E93" w:rsidRPr="004B0EA8" w:rsidRDefault="00250E93" w:rsidP="00250E93">
      <w:r w:rsidRPr="004B0EA8">
        <w:t xml:space="preserve">Sexual abuse </w:t>
      </w:r>
      <w:r w:rsidR="00384841" w:rsidRPr="004B0EA8">
        <w:t xml:space="preserve">involves forcing or enticing a child or young person to take part in sexual activities, not necessarily involving violence, </w:t>
      </w:r>
      <w:proofErr w:type="gramStart"/>
      <w:r w:rsidR="00384841" w:rsidRPr="004B0EA8">
        <w:t>whether or not</w:t>
      </w:r>
      <w:proofErr w:type="gramEnd"/>
      <w:r w:rsidR="00384841" w:rsidRPr="004B0EA8">
        <w:t xml:space="preserve"> the child is aware of what is happening.</w:t>
      </w:r>
      <w:r w:rsidRPr="004B0EA8">
        <w:t xml:space="preserve"> The activities may involve physical contact, including penetrative (e.g. rape or buggery) or non-penetrative acts. They may include non-contact activities, such as involving children in looking at, or in the production of, pornographic material or watching sexual activities, or encouraging children to behave in sexually inappropriate ways.</w:t>
      </w:r>
    </w:p>
    <w:p w14:paraId="1385593C" w14:textId="77777777" w:rsidR="00250E93" w:rsidRPr="004B0EA8" w:rsidRDefault="00250E93" w:rsidP="00250E93">
      <w:pPr>
        <w:rPr>
          <w:b/>
        </w:rPr>
      </w:pPr>
      <w:r w:rsidRPr="004B0EA8">
        <w:rPr>
          <w:b/>
        </w:rPr>
        <w:t>Neglect</w:t>
      </w:r>
    </w:p>
    <w:p w14:paraId="7DBD07B1" w14:textId="77777777" w:rsidR="0041441D" w:rsidRPr="004B0EA8" w:rsidRDefault="00250E93" w:rsidP="00250E93">
      <w:r w:rsidRPr="004B0EA8">
        <w:t>Neglect is the persistent failure to meet a child’s basic physical and/or psychological needs, likely to result in the serious impairment of the child’s health or development. It may involve a parent or carer failing to provide adequate food, shelter and clothing, failing to protect a child from physical harm or danger, or the failure to ensure access to appropriate medical care or treatment. It may also include neglect of, or unresponsiveness to, a</w:t>
      </w:r>
      <w:r w:rsidR="00384841" w:rsidRPr="004B0EA8">
        <w:t xml:space="preserve"> child’s basic emotional needs.</w:t>
      </w:r>
    </w:p>
    <w:p w14:paraId="57DD1AA5" w14:textId="77777777" w:rsidR="00250E93" w:rsidRPr="004B0EA8" w:rsidRDefault="00250E93" w:rsidP="00250E93">
      <w:pPr>
        <w:rPr>
          <w:b/>
        </w:rPr>
      </w:pPr>
      <w:r w:rsidRPr="004B0EA8">
        <w:rPr>
          <w:b/>
        </w:rPr>
        <w:t xml:space="preserve">Organised Abuse </w:t>
      </w:r>
    </w:p>
    <w:p w14:paraId="585403D5" w14:textId="77777777" w:rsidR="00250E93" w:rsidRPr="004B0EA8" w:rsidRDefault="00250E93" w:rsidP="00250E93">
      <w:r w:rsidRPr="004B0EA8">
        <w:t xml:space="preserve">Organised or multiple abuse may be defined as abuse involving one or more abuser and </w:t>
      </w:r>
      <w:proofErr w:type="gramStart"/>
      <w:r w:rsidRPr="004B0EA8">
        <w:t>a number of</w:t>
      </w:r>
      <w:proofErr w:type="gramEnd"/>
      <w:r w:rsidRPr="004B0EA8">
        <w:t xml:space="preserve"> related or non-related abused children and young people. The abusers concerned may be acting in concert to abuse children, sometimes acting in isolation, or may be using an institutional framework or position of authority to recruit children for abuse. </w:t>
      </w:r>
    </w:p>
    <w:p w14:paraId="2A23DEB1" w14:textId="77777777" w:rsidR="00250E93" w:rsidRPr="004B0EA8" w:rsidRDefault="00250E93" w:rsidP="00250E93">
      <w:r w:rsidRPr="004B0EA8">
        <w:t>Organised and multiple abuse occur both as part of a network of abuse across a family or community, and within institutions such a</w:t>
      </w:r>
      <w:r w:rsidR="00384841" w:rsidRPr="004B0EA8">
        <w:t>s residential homes or schools.</w:t>
      </w:r>
    </w:p>
    <w:p w14:paraId="3D22FDC0" w14:textId="77777777" w:rsidR="00250E93" w:rsidRPr="004B0EA8" w:rsidRDefault="00250E93" w:rsidP="00250E93">
      <w:r w:rsidRPr="004B0EA8">
        <w:t>(A child may suffer more than one category of abuse).</w:t>
      </w:r>
    </w:p>
    <w:p w14:paraId="026D733D" w14:textId="77777777" w:rsidR="009F2D00" w:rsidRPr="004B0EA8" w:rsidRDefault="009F2D00" w:rsidP="00250E93"/>
    <w:p w14:paraId="3BEA9F63" w14:textId="77777777" w:rsidR="00250E93" w:rsidRPr="004B0EA8" w:rsidRDefault="000F3F06" w:rsidP="000B471A">
      <w:pPr>
        <w:rPr>
          <w:b/>
          <w:bCs/>
        </w:rPr>
      </w:pPr>
      <w:r w:rsidRPr="004B0EA8">
        <w:rPr>
          <w:b/>
          <w:bCs/>
        </w:rPr>
        <w:t>Other Safeguarding Issues</w:t>
      </w:r>
      <w:r w:rsidR="00250E93" w:rsidRPr="004B0EA8">
        <w:rPr>
          <w:b/>
          <w:bCs/>
        </w:rPr>
        <w:t xml:space="preserve"> </w:t>
      </w:r>
    </w:p>
    <w:p w14:paraId="32F16399" w14:textId="77777777" w:rsidR="00250E93" w:rsidRPr="004B0EA8" w:rsidRDefault="00250E93" w:rsidP="00250E93">
      <w:r w:rsidRPr="004B0EA8">
        <w:t xml:space="preserve">As a church, we are aware of the guidance that is available in respect of Child Sexual Exploitation, Child Criminal Exploitation, Female Genital Mutilation, Private Fostering and the Prevention of Radicalisation and Extremism. </w:t>
      </w:r>
    </w:p>
    <w:p w14:paraId="7186ABC3" w14:textId="77777777" w:rsidR="00250E93" w:rsidRPr="004B0EA8" w:rsidRDefault="00250E93" w:rsidP="00250E93">
      <w:r w:rsidRPr="004B0EA8">
        <w:t xml:space="preserve">We are vigilant to the risk of any of them being practised and alert to the signs of potential or actual abuse. We take </w:t>
      </w:r>
      <w:r w:rsidR="009F1FE7" w:rsidRPr="004B0EA8">
        <w:t>this abuse</w:t>
      </w:r>
      <w:r w:rsidRPr="004B0EA8">
        <w:t xml:space="preserve"> very serious and will take timely and appropriate action in respect of concerns about any child suspecte</w:t>
      </w:r>
      <w:r w:rsidR="005B3426" w:rsidRPr="004B0EA8">
        <w:t>d to be at risk of any of them.</w:t>
      </w:r>
    </w:p>
    <w:p w14:paraId="5678471B" w14:textId="77777777" w:rsidR="005B3426" w:rsidRPr="004B0EA8" w:rsidRDefault="005B3426" w:rsidP="00250E93"/>
    <w:p w14:paraId="5F4CCCF8" w14:textId="77777777" w:rsidR="005F5C9C" w:rsidRPr="004707D9" w:rsidRDefault="005F5C9C">
      <w:pPr>
        <w:spacing w:after="160" w:line="259" w:lineRule="auto"/>
        <w:ind w:right="0"/>
        <w:rPr>
          <w:rFonts w:eastAsia="Times New Roman" w:cs="Times New Roman"/>
          <w:b/>
          <w:bCs/>
        </w:rPr>
      </w:pPr>
      <w:r w:rsidRPr="004B0EA8">
        <w:br w:type="page"/>
      </w:r>
    </w:p>
    <w:p w14:paraId="20603118" w14:textId="77777777" w:rsidR="005B3426" w:rsidRPr="004B0EA8" w:rsidRDefault="00CB6B76" w:rsidP="00CB6B76">
      <w:pPr>
        <w:pStyle w:val="Heading1"/>
      </w:pPr>
      <w:bookmarkStart w:id="96" w:name="_Toc181096095"/>
      <w:r w:rsidRPr="004B0EA8">
        <w:lastRenderedPageBreak/>
        <w:t xml:space="preserve">Appendix 2 - </w:t>
      </w:r>
      <w:r w:rsidR="00250E93" w:rsidRPr="004B0EA8">
        <w:t>RECO</w:t>
      </w:r>
      <w:r w:rsidR="00B81109" w:rsidRPr="004B0EA8">
        <w:t xml:space="preserve">GNISING </w:t>
      </w:r>
      <w:r w:rsidR="00384841" w:rsidRPr="004B0EA8">
        <w:t>ABUSE</w:t>
      </w:r>
      <w:bookmarkEnd w:id="96"/>
    </w:p>
    <w:p w14:paraId="254827E2" w14:textId="77777777" w:rsidR="005B3426" w:rsidRPr="004B0EA8" w:rsidRDefault="005B3426" w:rsidP="00CB6B76">
      <w:pPr>
        <w:outlineLvl w:val="1"/>
        <w:rPr>
          <w:b/>
          <w:bCs/>
          <w:vanish/>
        </w:rPr>
      </w:pPr>
      <w:bookmarkStart w:id="97" w:name="_Toc78986806"/>
      <w:bookmarkStart w:id="98" w:name="_Toc78986846"/>
      <w:bookmarkStart w:id="99" w:name="_Toc79011531"/>
      <w:bookmarkStart w:id="100" w:name="_Toc81993552"/>
      <w:bookmarkStart w:id="101" w:name="_Toc81993837"/>
      <w:bookmarkStart w:id="102" w:name="_Toc115964861"/>
      <w:bookmarkStart w:id="103" w:name="_Toc116045420"/>
      <w:bookmarkStart w:id="104" w:name="_Toc116045452"/>
      <w:bookmarkEnd w:id="97"/>
      <w:bookmarkEnd w:id="98"/>
      <w:bookmarkEnd w:id="99"/>
      <w:bookmarkEnd w:id="100"/>
      <w:bookmarkEnd w:id="101"/>
      <w:bookmarkEnd w:id="102"/>
      <w:bookmarkEnd w:id="103"/>
      <w:bookmarkEnd w:id="104"/>
    </w:p>
    <w:p w14:paraId="5C2ECB7D" w14:textId="77777777" w:rsidR="00250E93" w:rsidRPr="004B0EA8" w:rsidRDefault="00250E93" w:rsidP="00250E93">
      <w:r w:rsidRPr="004B0EA8">
        <w:t>The following signs may or may not be indicators that abuse has taken place, but the pos</w:t>
      </w:r>
      <w:r w:rsidR="00384841" w:rsidRPr="004B0EA8">
        <w:t xml:space="preserve">sibility should be considered. </w:t>
      </w:r>
    </w:p>
    <w:p w14:paraId="0A4151B5" w14:textId="77777777" w:rsidR="00250E93" w:rsidRPr="004B0EA8" w:rsidRDefault="00B81109" w:rsidP="00CB6B76">
      <w:pPr>
        <w:rPr>
          <w:b/>
          <w:bCs/>
        </w:rPr>
      </w:pPr>
      <w:r w:rsidRPr="004B0EA8">
        <w:rPr>
          <w:b/>
          <w:bCs/>
        </w:rPr>
        <w:t xml:space="preserve">Physical Signs of Abuse </w:t>
      </w:r>
    </w:p>
    <w:p w14:paraId="06E83153" w14:textId="77777777" w:rsidR="00250E93" w:rsidRPr="004B0EA8" w:rsidRDefault="00250E93" w:rsidP="005B3426">
      <w:pPr>
        <w:spacing w:after="0"/>
        <w:ind w:left="720"/>
      </w:pPr>
      <w:r w:rsidRPr="004B0EA8">
        <w:t>•</w:t>
      </w:r>
      <w:r w:rsidRPr="004B0EA8">
        <w:tab/>
        <w:t xml:space="preserve">Any injuries not consistent with the explanation given for them </w:t>
      </w:r>
    </w:p>
    <w:p w14:paraId="14B8E2D8" w14:textId="77777777" w:rsidR="00250E93" w:rsidRPr="004B0EA8" w:rsidRDefault="00250E93" w:rsidP="00D57BE7">
      <w:pPr>
        <w:spacing w:after="0"/>
        <w:ind w:left="1440" w:hanging="720"/>
      </w:pPr>
      <w:r w:rsidRPr="004B0EA8">
        <w:t>•</w:t>
      </w:r>
      <w:r w:rsidRPr="004B0EA8">
        <w:tab/>
        <w:t xml:space="preserve">Injuries which occur to the body in places which are not normally exposed to falls, rough games, etc. </w:t>
      </w:r>
    </w:p>
    <w:p w14:paraId="13E339F6" w14:textId="77777777" w:rsidR="00250E93" w:rsidRPr="004B0EA8" w:rsidRDefault="00250E93" w:rsidP="005B3426">
      <w:pPr>
        <w:spacing w:after="0"/>
        <w:ind w:left="720"/>
      </w:pPr>
      <w:r w:rsidRPr="004B0EA8">
        <w:t>•</w:t>
      </w:r>
      <w:r w:rsidRPr="004B0EA8">
        <w:tab/>
        <w:t xml:space="preserve">Injuries which have not received medical attention </w:t>
      </w:r>
    </w:p>
    <w:p w14:paraId="0F333C68" w14:textId="77777777" w:rsidR="00250E93" w:rsidRPr="004B0EA8" w:rsidRDefault="00250E93" w:rsidP="00D57BE7">
      <w:pPr>
        <w:spacing w:after="0"/>
        <w:ind w:left="1440" w:hanging="720"/>
      </w:pPr>
      <w:r w:rsidRPr="004B0EA8">
        <w:t>•</w:t>
      </w:r>
      <w:r w:rsidRPr="004B0EA8">
        <w:tab/>
        <w:t>Neglect – under nourishment, failure to grow, constant hunger, stealing or</w:t>
      </w:r>
      <w:r w:rsidR="00D57BE7" w:rsidRPr="004B0EA8">
        <w:t xml:space="preserve"> </w:t>
      </w:r>
      <w:r w:rsidRPr="004B0EA8">
        <w:t>gorging food, untreated illnesses, inadequate care, etc.</w:t>
      </w:r>
    </w:p>
    <w:p w14:paraId="3BA11170" w14:textId="77777777" w:rsidR="00250E93" w:rsidRPr="004B0EA8" w:rsidRDefault="00250E93" w:rsidP="005B3426">
      <w:pPr>
        <w:spacing w:after="0"/>
        <w:ind w:left="720"/>
      </w:pPr>
      <w:r w:rsidRPr="004B0EA8">
        <w:t>•</w:t>
      </w:r>
      <w:r w:rsidRPr="004B0EA8">
        <w:tab/>
        <w:t xml:space="preserve">Reluctance to change for, or participate in, games or swimming </w:t>
      </w:r>
    </w:p>
    <w:p w14:paraId="2D26BD3F" w14:textId="77777777" w:rsidR="00250E93" w:rsidRPr="004B0EA8" w:rsidRDefault="00250E93" w:rsidP="005B3426">
      <w:pPr>
        <w:spacing w:after="0"/>
        <w:ind w:left="720"/>
      </w:pPr>
      <w:r w:rsidRPr="004B0EA8">
        <w:t>•</w:t>
      </w:r>
      <w:r w:rsidRPr="004B0EA8">
        <w:tab/>
        <w:t xml:space="preserve">Repeated urinary infections or unexplained tummy pains </w:t>
      </w:r>
    </w:p>
    <w:p w14:paraId="4236DF45" w14:textId="77777777" w:rsidR="00250E93" w:rsidRPr="004B0EA8" w:rsidRDefault="00250E93" w:rsidP="00D57BE7">
      <w:pPr>
        <w:spacing w:after="0"/>
        <w:ind w:left="1440" w:hanging="720"/>
      </w:pPr>
      <w:r w:rsidRPr="004B0EA8">
        <w:t>•</w:t>
      </w:r>
      <w:r w:rsidRPr="004B0EA8">
        <w:tab/>
        <w:t xml:space="preserve">Bruises, bites, burns, fractures etc. which do not have an </w:t>
      </w:r>
      <w:proofErr w:type="gramStart"/>
      <w:r w:rsidRPr="004B0EA8">
        <w:t xml:space="preserve">accidental </w:t>
      </w:r>
      <w:r w:rsidR="005B3426" w:rsidRPr="004B0EA8">
        <w:t xml:space="preserve"> </w:t>
      </w:r>
      <w:r w:rsidRPr="004B0EA8">
        <w:t>explanation</w:t>
      </w:r>
      <w:proofErr w:type="gramEnd"/>
    </w:p>
    <w:p w14:paraId="4E203B8C" w14:textId="77777777" w:rsidR="00250E93" w:rsidRPr="004B0EA8" w:rsidRDefault="00250E93" w:rsidP="005B3426">
      <w:pPr>
        <w:spacing w:after="0"/>
        <w:ind w:left="720"/>
      </w:pPr>
      <w:r w:rsidRPr="004B0EA8">
        <w:t>•</w:t>
      </w:r>
      <w:r w:rsidRPr="004B0EA8">
        <w:tab/>
        <w:t>Cuts</w:t>
      </w:r>
      <w:r w:rsidR="005B3426" w:rsidRPr="004B0EA8">
        <w:t xml:space="preserve"> </w:t>
      </w:r>
      <w:r w:rsidRPr="004B0EA8">
        <w:t>/</w:t>
      </w:r>
      <w:r w:rsidR="005B3426" w:rsidRPr="004B0EA8">
        <w:t xml:space="preserve"> </w:t>
      </w:r>
      <w:r w:rsidRPr="004B0EA8">
        <w:t>scratches</w:t>
      </w:r>
      <w:r w:rsidR="005B3426" w:rsidRPr="004B0EA8">
        <w:t xml:space="preserve"> </w:t>
      </w:r>
      <w:r w:rsidRPr="004B0EA8">
        <w:t>/</w:t>
      </w:r>
      <w:r w:rsidR="005B3426" w:rsidRPr="004B0EA8">
        <w:t xml:space="preserve"> substance abuse </w:t>
      </w:r>
    </w:p>
    <w:p w14:paraId="45994FC3" w14:textId="77777777" w:rsidR="005B3426" w:rsidRPr="004B0EA8" w:rsidRDefault="005B3426" w:rsidP="005B3426">
      <w:pPr>
        <w:spacing w:after="0"/>
        <w:ind w:left="720"/>
      </w:pPr>
    </w:p>
    <w:p w14:paraId="2595C6E1" w14:textId="77777777" w:rsidR="00250E93" w:rsidRPr="004B0EA8" w:rsidRDefault="00B81109" w:rsidP="00CB6B76">
      <w:pPr>
        <w:rPr>
          <w:b/>
          <w:bCs/>
        </w:rPr>
      </w:pPr>
      <w:r w:rsidRPr="004B0EA8">
        <w:rPr>
          <w:b/>
          <w:bCs/>
        </w:rPr>
        <w:t xml:space="preserve">Indicators of Possible Sexual Abuse </w:t>
      </w:r>
    </w:p>
    <w:p w14:paraId="7DFB73CF" w14:textId="77777777" w:rsidR="00250E93" w:rsidRPr="004B0EA8" w:rsidRDefault="00250E93" w:rsidP="005B3426">
      <w:pPr>
        <w:spacing w:after="0"/>
        <w:ind w:left="720"/>
      </w:pPr>
      <w:r w:rsidRPr="004B0EA8">
        <w:t>•</w:t>
      </w:r>
      <w:r w:rsidRPr="004B0EA8">
        <w:tab/>
        <w:t>Any allegations made by a child concerning sexual abuse</w:t>
      </w:r>
    </w:p>
    <w:p w14:paraId="3296D6BE" w14:textId="77777777" w:rsidR="00250E93" w:rsidRPr="004B0EA8" w:rsidRDefault="00250E93" w:rsidP="00D57BE7">
      <w:pPr>
        <w:spacing w:after="0"/>
        <w:ind w:left="1440" w:hanging="720"/>
      </w:pPr>
      <w:r w:rsidRPr="004B0EA8">
        <w:t>•</w:t>
      </w:r>
      <w:r w:rsidRPr="004B0EA8">
        <w:tab/>
        <w:t>Child with excessive preoccupation with sexual matters and detailed knowledge of adult sexual behaviour, or who regularly engages in age</w:t>
      </w:r>
      <w:r w:rsidR="00187F79">
        <w:t>-</w:t>
      </w:r>
      <w:r w:rsidRPr="004B0EA8">
        <w:t xml:space="preserve">inappropriate sexual play </w:t>
      </w:r>
    </w:p>
    <w:p w14:paraId="5FB90B51" w14:textId="77777777" w:rsidR="00250E93" w:rsidRPr="004B0EA8" w:rsidRDefault="00250E93" w:rsidP="005B3426">
      <w:pPr>
        <w:spacing w:after="0"/>
        <w:ind w:left="720"/>
      </w:pPr>
      <w:r w:rsidRPr="004B0EA8">
        <w:t>•</w:t>
      </w:r>
      <w:r w:rsidRPr="004B0EA8">
        <w:tab/>
        <w:t xml:space="preserve">Sexual activity through words, play or drawing </w:t>
      </w:r>
    </w:p>
    <w:p w14:paraId="58F40987" w14:textId="77777777" w:rsidR="00250E93" w:rsidRPr="004B0EA8" w:rsidRDefault="00250E93" w:rsidP="005B3426">
      <w:pPr>
        <w:spacing w:after="0"/>
        <w:ind w:left="720"/>
      </w:pPr>
      <w:r w:rsidRPr="004B0EA8">
        <w:t>•</w:t>
      </w:r>
      <w:r w:rsidRPr="004B0EA8">
        <w:tab/>
        <w:t>Child who is sexually provocative or seductive with adults</w:t>
      </w:r>
    </w:p>
    <w:p w14:paraId="251E577C" w14:textId="77777777" w:rsidR="00250E93" w:rsidRPr="004B0EA8" w:rsidRDefault="00250E93" w:rsidP="005B3426">
      <w:pPr>
        <w:spacing w:after="0"/>
        <w:ind w:left="720"/>
      </w:pPr>
      <w:r w:rsidRPr="004B0EA8">
        <w:t>•</w:t>
      </w:r>
      <w:r w:rsidRPr="004B0EA8">
        <w:tab/>
        <w:t xml:space="preserve">Inappropriate bed-sharing arrangements at home </w:t>
      </w:r>
    </w:p>
    <w:p w14:paraId="180F08EA" w14:textId="77777777" w:rsidR="00250E93" w:rsidRPr="004B0EA8" w:rsidRDefault="00250E93" w:rsidP="00D57BE7">
      <w:pPr>
        <w:spacing w:after="0"/>
        <w:ind w:left="1440" w:hanging="720"/>
      </w:pPr>
      <w:r w:rsidRPr="004B0EA8">
        <w:t>•</w:t>
      </w:r>
      <w:r w:rsidRPr="004B0EA8">
        <w:tab/>
        <w:t>Severe sleep disturbances with fears, phobias, vivid dreams or nightmares,</w:t>
      </w:r>
      <w:r w:rsidR="0042531B" w:rsidRPr="004B0EA8">
        <w:t xml:space="preserve"> </w:t>
      </w:r>
      <w:r w:rsidRPr="004B0EA8">
        <w:t xml:space="preserve">sometimes with overt or veiled sexual connotations </w:t>
      </w:r>
    </w:p>
    <w:p w14:paraId="13D5BCD2" w14:textId="77777777" w:rsidR="00250E93" w:rsidRPr="004B0EA8" w:rsidRDefault="00250E93" w:rsidP="005B3426">
      <w:pPr>
        <w:spacing w:after="0"/>
        <w:ind w:left="720"/>
      </w:pPr>
      <w:r w:rsidRPr="004B0EA8">
        <w:t>•</w:t>
      </w:r>
      <w:r w:rsidRPr="004B0EA8">
        <w:tab/>
        <w:t>Eating</w:t>
      </w:r>
      <w:r w:rsidR="005B3426" w:rsidRPr="004B0EA8">
        <w:t xml:space="preserve"> disorders – anorexia, bulimia </w:t>
      </w:r>
    </w:p>
    <w:p w14:paraId="09B98688" w14:textId="77777777" w:rsidR="005B3426" w:rsidRPr="004B0EA8" w:rsidRDefault="005B3426" w:rsidP="005B3426">
      <w:pPr>
        <w:spacing w:after="0"/>
        <w:ind w:left="720"/>
      </w:pPr>
    </w:p>
    <w:p w14:paraId="2D6AB266" w14:textId="77777777" w:rsidR="00250E93" w:rsidRPr="004B0EA8" w:rsidRDefault="00B81109" w:rsidP="00CB6B76">
      <w:pPr>
        <w:rPr>
          <w:b/>
          <w:bCs/>
        </w:rPr>
      </w:pPr>
      <w:r w:rsidRPr="004B0EA8">
        <w:rPr>
          <w:b/>
          <w:bCs/>
        </w:rPr>
        <w:t xml:space="preserve">Emotional Signs of Abuse </w:t>
      </w:r>
    </w:p>
    <w:p w14:paraId="714AC639" w14:textId="77777777" w:rsidR="00250E93" w:rsidRPr="004B0EA8" w:rsidRDefault="00250E93" w:rsidP="00B855D6">
      <w:pPr>
        <w:spacing w:after="0"/>
        <w:ind w:left="1440" w:hanging="720"/>
      </w:pPr>
      <w:r w:rsidRPr="004B0EA8">
        <w:t>•</w:t>
      </w:r>
      <w:r w:rsidRPr="004B0EA8">
        <w:tab/>
        <w:t xml:space="preserve">Changes or regression in mood or behaviour, particularly where a child withdraws or becomes clinging.  </w:t>
      </w:r>
      <w:r w:rsidR="00241DB3" w:rsidRPr="004B0EA8">
        <w:t>Also,</w:t>
      </w:r>
      <w:r w:rsidRPr="004B0EA8">
        <w:t xml:space="preserve"> depression/aggression, extreme anxiety.  </w:t>
      </w:r>
    </w:p>
    <w:p w14:paraId="5CA36A5F" w14:textId="77777777" w:rsidR="00250E93" w:rsidRPr="004B0EA8" w:rsidRDefault="00250E93" w:rsidP="005B3426">
      <w:pPr>
        <w:spacing w:after="0"/>
        <w:ind w:left="720"/>
      </w:pPr>
      <w:r w:rsidRPr="004B0EA8">
        <w:t>•</w:t>
      </w:r>
      <w:r w:rsidRPr="004B0EA8">
        <w:tab/>
        <w:t>Nervousness, frozen watchfulness</w:t>
      </w:r>
    </w:p>
    <w:p w14:paraId="0434AD7C" w14:textId="77777777" w:rsidR="00250E93" w:rsidRPr="004B0EA8" w:rsidRDefault="00250E93" w:rsidP="005B3426">
      <w:pPr>
        <w:spacing w:after="0"/>
        <w:ind w:left="720"/>
      </w:pPr>
      <w:r w:rsidRPr="004B0EA8">
        <w:t>•</w:t>
      </w:r>
      <w:r w:rsidRPr="004B0EA8">
        <w:tab/>
        <w:t>Obsessions or phobias</w:t>
      </w:r>
    </w:p>
    <w:p w14:paraId="73F021E5" w14:textId="77777777" w:rsidR="00250E93" w:rsidRPr="004B0EA8" w:rsidRDefault="00250E93" w:rsidP="005B3426">
      <w:pPr>
        <w:spacing w:after="0"/>
        <w:ind w:left="720"/>
      </w:pPr>
      <w:r w:rsidRPr="004B0EA8">
        <w:t>•</w:t>
      </w:r>
      <w:r w:rsidRPr="004B0EA8">
        <w:tab/>
        <w:t xml:space="preserve">Sudden under-achievement or lack of concentration </w:t>
      </w:r>
    </w:p>
    <w:p w14:paraId="5E5142B4" w14:textId="77777777" w:rsidR="00250E93" w:rsidRPr="004B0EA8" w:rsidRDefault="00250E93" w:rsidP="005B3426">
      <w:pPr>
        <w:spacing w:after="0"/>
        <w:ind w:left="720"/>
      </w:pPr>
      <w:r w:rsidRPr="004B0EA8">
        <w:t>•</w:t>
      </w:r>
      <w:r w:rsidRPr="004B0EA8">
        <w:tab/>
        <w:t xml:space="preserve">Inappropriate relationships with peers and/or adults </w:t>
      </w:r>
    </w:p>
    <w:p w14:paraId="6E78DE9C" w14:textId="77777777" w:rsidR="00250E93" w:rsidRPr="004B0EA8" w:rsidRDefault="00250E93" w:rsidP="005B3426">
      <w:pPr>
        <w:spacing w:after="0"/>
        <w:ind w:left="720"/>
      </w:pPr>
      <w:r w:rsidRPr="004B0EA8">
        <w:t>•</w:t>
      </w:r>
      <w:r w:rsidRPr="004B0EA8">
        <w:tab/>
        <w:t xml:space="preserve">Attention-seeking behaviour </w:t>
      </w:r>
    </w:p>
    <w:p w14:paraId="2E01041A" w14:textId="77777777" w:rsidR="00250E93" w:rsidRPr="004B0EA8" w:rsidRDefault="00250E93" w:rsidP="005B3426">
      <w:pPr>
        <w:spacing w:after="0"/>
        <w:ind w:left="720"/>
      </w:pPr>
      <w:r w:rsidRPr="004B0EA8">
        <w:t>•</w:t>
      </w:r>
      <w:r w:rsidRPr="004B0EA8">
        <w:tab/>
        <w:t>Persistent tiredness</w:t>
      </w:r>
    </w:p>
    <w:p w14:paraId="780735D4" w14:textId="77777777" w:rsidR="005B3426" w:rsidRPr="004B0EA8" w:rsidRDefault="00250E93" w:rsidP="00B81109">
      <w:pPr>
        <w:spacing w:after="0"/>
        <w:ind w:left="720"/>
      </w:pPr>
      <w:r w:rsidRPr="004B0EA8">
        <w:t>•</w:t>
      </w:r>
      <w:r w:rsidRPr="004B0EA8">
        <w:tab/>
        <w:t xml:space="preserve">Running away/stealing/lying </w:t>
      </w:r>
    </w:p>
    <w:p w14:paraId="47A904CB" w14:textId="77777777" w:rsidR="001A7C60" w:rsidRPr="004B0EA8" w:rsidRDefault="001A7C60" w:rsidP="00B81109">
      <w:pPr>
        <w:spacing w:after="0"/>
        <w:ind w:left="720"/>
      </w:pPr>
    </w:p>
    <w:p w14:paraId="3A29C679" w14:textId="77777777" w:rsidR="001A7C60" w:rsidRPr="004B0EA8" w:rsidRDefault="001A7C60" w:rsidP="00B81109">
      <w:pPr>
        <w:spacing w:after="0"/>
        <w:ind w:left="720"/>
      </w:pPr>
    </w:p>
    <w:p w14:paraId="6FAFEAEB" w14:textId="77777777" w:rsidR="005F5C9C" w:rsidRPr="004B0EA8" w:rsidRDefault="005F5C9C">
      <w:pPr>
        <w:spacing w:after="160" w:line="259" w:lineRule="auto"/>
        <w:ind w:right="0"/>
        <w:rPr>
          <w:b/>
          <w:bCs/>
        </w:rPr>
      </w:pPr>
      <w:r w:rsidRPr="004B0EA8">
        <w:br w:type="page"/>
      </w:r>
    </w:p>
    <w:p w14:paraId="4AD426D7" w14:textId="77777777" w:rsidR="00E633F9" w:rsidRPr="004B0EA8" w:rsidRDefault="00CB6B76" w:rsidP="00B855D6">
      <w:pPr>
        <w:pStyle w:val="Heading1"/>
      </w:pPr>
      <w:bookmarkStart w:id="105" w:name="_Toc181096096"/>
      <w:r w:rsidRPr="004B0EA8">
        <w:lastRenderedPageBreak/>
        <w:t xml:space="preserve">Appendix 3 - </w:t>
      </w:r>
      <w:r w:rsidR="00A87AC5" w:rsidRPr="004B0EA8">
        <w:t>RESPONDING TO A CHILD WANTING TO TALK ABOUT ABUSE</w:t>
      </w:r>
      <w:bookmarkEnd w:id="105"/>
    </w:p>
    <w:p w14:paraId="47E2EE7B" w14:textId="77777777" w:rsidR="00CB6B76" w:rsidRPr="004B0EA8" w:rsidRDefault="00CB6B76" w:rsidP="00E633F9"/>
    <w:p w14:paraId="67E3BF7F" w14:textId="77777777" w:rsidR="00E633F9" w:rsidRPr="004B0EA8" w:rsidRDefault="00E633F9" w:rsidP="00E633F9">
      <w:r w:rsidRPr="004B0EA8">
        <w:t>It is not easy to give precise guidan</w:t>
      </w:r>
      <w:r w:rsidR="00653CC7" w:rsidRPr="004B0EA8">
        <w:t>ce, but the following may help:</w:t>
      </w:r>
    </w:p>
    <w:p w14:paraId="27364AAC" w14:textId="77777777" w:rsidR="00E633F9" w:rsidRPr="004B0EA8" w:rsidRDefault="00676B86" w:rsidP="00D913AE">
      <w:pPr>
        <w:spacing w:after="0"/>
        <w:rPr>
          <w:b/>
        </w:rPr>
      </w:pPr>
      <w:r w:rsidRPr="004B0EA8">
        <w:rPr>
          <w:b/>
        </w:rPr>
        <w:t>General Points</w:t>
      </w:r>
    </w:p>
    <w:p w14:paraId="68DB72A9" w14:textId="77777777" w:rsidR="00E633F9" w:rsidRPr="004B0EA8" w:rsidRDefault="00E633F9" w:rsidP="00B234D3">
      <w:pPr>
        <w:numPr>
          <w:ilvl w:val="0"/>
          <w:numId w:val="5"/>
        </w:numPr>
        <w:spacing w:after="0"/>
      </w:pPr>
      <w:r w:rsidRPr="004B0EA8">
        <w:t>Show acceptance of what the child says (however unlikely the story may sound)</w:t>
      </w:r>
    </w:p>
    <w:p w14:paraId="45CAB6DA" w14:textId="77777777" w:rsidR="00E633F9" w:rsidRPr="004B0EA8" w:rsidRDefault="00E633F9" w:rsidP="00B234D3">
      <w:pPr>
        <w:numPr>
          <w:ilvl w:val="0"/>
          <w:numId w:val="5"/>
        </w:numPr>
        <w:spacing w:after="0"/>
      </w:pPr>
      <w:r w:rsidRPr="004B0EA8">
        <w:t>Keep calm</w:t>
      </w:r>
    </w:p>
    <w:p w14:paraId="0CD5B3E6" w14:textId="77777777" w:rsidR="00E633F9" w:rsidRPr="004B0EA8" w:rsidRDefault="00E633F9" w:rsidP="00B234D3">
      <w:pPr>
        <w:numPr>
          <w:ilvl w:val="0"/>
          <w:numId w:val="5"/>
        </w:numPr>
        <w:spacing w:after="0"/>
      </w:pPr>
      <w:r w:rsidRPr="004B0EA8">
        <w:t xml:space="preserve">Look at the child directly </w:t>
      </w:r>
    </w:p>
    <w:p w14:paraId="7D6324D7" w14:textId="77777777" w:rsidR="00E633F9" w:rsidRPr="004B0EA8" w:rsidRDefault="00E633F9" w:rsidP="00B234D3">
      <w:pPr>
        <w:numPr>
          <w:ilvl w:val="0"/>
          <w:numId w:val="5"/>
        </w:numPr>
        <w:spacing w:after="0"/>
      </w:pPr>
      <w:r w:rsidRPr="004B0EA8">
        <w:t>Be honest</w:t>
      </w:r>
    </w:p>
    <w:p w14:paraId="5F894556" w14:textId="77777777" w:rsidR="00E633F9" w:rsidRPr="004B0EA8" w:rsidRDefault="00E633F9" w:rsidP="00B234D3">
      <w:pPr>
        <w:numPr>
          <w:ilvl w:val="0"/>
          <w:numId w:val="5"/>
        </w:numPr>
        <w:spacing w:after="0"/>
        <w:rPr>
          <w:u w:val="single"/>
        </w:rPr>
      </w:pPr>
      <w:r w:rsidRPr="004B0EA8">
        <w:t xml:space="preserve">Tell the child you will need to let someone else know – </w:t>
      </w:r>
      <w:r w:rsidRPr="004B0EA8">
        <w:rPr>
          <w:u w:val="single"/>
        </w:rPr>
        <w:t xml:space="preserve">don’t promise confidentiality </w:t>
      </w:r>
    </w:p>
    <w:p w14:paraId="3035F066" w14:textId="77777777" w:rsidR="00E633F9" w:rsidRPr="004B0EA8" w:rsidRDefault="00E633F9" w:rsidP="00B234D3">
      <w:pPr>
        <w:numPr>
          <w:ilvl w:val="0"/>
          <w:numId w:val="5"/>
        </w:numPr>
        <w:spacing w:after="0"/>
        <w:rPr>
          <w:u w:val="single"/>
        </w:rPr>
      </w:pPr>
      <w:r w:rsidRPr="004B0EA8">
        <w:t xml:space="preserve">Even when a child has broken a rule, they are not to blame for the abuse </w:t>
      </w:r>
    </w:p>
    <w:p w14:paraId="20545212" w14:textId="77777777" w:rsidR="00E633F9" w:rsidRPr="004B0EA8" w:rsidRDefault="00E633F9" w:rsidP="00B234D3">
      <w:pPr>
        <w:numPr>
          <w:ilvl w:val="0"/>
          <w:numId w:val="5"/>
        </w:numPr>
        <w:spacing w:after="0"/>
        <w:rPr>
          <w:u w:val="single"/>
        </w:rPr>
      </w:pPr>
      <w:r w:rsidRPr="004B0EA8">
        <w:t xml:space="preserve">Be aware that the child may have been threatened or bribed not to tell </w:t>
      </w:r>
    </w:p>
    <w:p w14:paraId="5DDD4E49" w14:textId="77777777" w:rsidR="00E633F9" w:rsidRPr="004B0EA8" w:rsidRDefault="00E633F9" w:rsidP="00B234D3">
      <w:pPr>
        <w:numPr>
          <w:ilvl w:val="0"/>
          <w:numId w:val="5"/>
        </w:numPr>
        <w:spacing w:after="0"/>
        <w:rPr>
          <w:u w:val="single"/>
        </w:rPr>
      </w:pPr>
      <w:r w:rsidRPr="004B0EA8">
        <w:t>Never push for information.  If the child decides not to tell you after all, then accept that and let them know that you are always ready to listen.</w:t>
      </w:r>
    </w:p>
    <w:p w14:paraId="0E1126E1" w14:textId="77777777" w:rsidR="00E633F9" w:rsidRPr="004B0EA8" w:rsidRDefault="00E633F9" w:rsidP="00E633F9"/>
    <w:p w14:paraId="430D4FD8" w14:textId="77777777" w:rsidR="00E633F9" w:rsidRPr="004B0EA8" w:rsidRDefault="00676B86" w:rsidP="00D913AE">
      <w:pPr>
        <w:spacing w:after="0"/>
        <w:rPr>
          <w:b/>
        </w:rPr>
      </w:pPr>
      <w:r w:rsidRPr="004B0EA8">
        <w:rPr>
          <w:b/>
        </w:rPr>
        <w:t xml:space="preserve">Helpful Things You May Say or Show </w:t>
      </w:r>
    </w:p>
    <w:p w14:paraId="70BCDD98" w14:textId="77777777" w:rsidR="00E633F9" w:rsidRPr="004B0EA8" w:rsidRDefault="00E633F9" w:rsidP="00B234D3">
      <w:pPr>
        <w:numPr>
          <w:ilvl w:val="0"/>
          <w:numId w:val="6"/>
        </w:numPr>
        <w:spacing w:after="0"/>
        <w:rPr>
          <w:u w:val="single"/>
        </w:rPr>
      </w:pPr>
      <w:r w:rsidRPr="004B0EA8">
        <w:t xml:space="preserve">I believe you (or showing acceptance of what the child says) </w:t>
      </w:r>
    </w:p>
    <w:p w14:paraId="188DFF0A" w14:textId="77777777" w:rsidR="00E633F9" w:rsidRPr="004B0EA8" w:rsidRDefault="00E633F9" w:rsidP="00B234D3">
      <w:pPr>
        <w:numPr>
          <w:ilvl w:val="0"/>
          <w:numId w:val="6"/>
        </w:numPr>
        <w:spacing w:after="0"/>
        <w:rPr>
          <w:u w:val="single"/>
        </w:rPr>
      </w:pPr>
      <w:r w:rsidRPr="004B0EA8">
        <w:t>Thank you for telling me</w:t>
      </w:r>
    </w:p>
    <w:p w14:paraId="1A7DEEFD" w14:textId="77777777" w:rsidR="00E633F9" w:rsidRPr="004B0EA8" w:rsidRDefault="00E633F9" w:rsidP="00B234D3">
      <w:pPr>
        <w:numPr>
          <w:ilvl w:val="0"/>
          <w:numId w:val="6"/>
        </w:numPr>
        <w:spacing w:after="0"/>
        <w:rPr>
          <w:u w:val="single"/>
        </w:rPr>
      </w:pPr>
      <w:r w:rsidRPr="004B0EA8">
        <w:t>It’s not your fault</w:t>
      </w:r>
    </w:p>
    <w:p w14:paraId="6C4616E8" w14:textId="77777777" w:rsidR="00E633F9" w:rsidRPr="004B0EA8" w:rsidRDefault="00E633F9" w:rsidP="00B234D3">
      <w:pPr>
        <w:numPr>
          <w:ilvl w:val="0"/>
          <w:numId w:val="6"/>
        </w:numPr>
        <w:spacing w:after="0"/>
        <w:rPr>
          <w:u w:val="single"/>
        </w:rPr>
      </w:pPr>
      <w:r w:rsidRPr="004B0EA8">
        <w:t xml:space="preserve">I will help you </w:t>
      </w:r>
    </w:p>
    <w:p w14:paraId="57E9A88F" w14:textId="77777777" w:rsidR="00E633F9" w:rsidRPr="004B0EA8" w:rsidRDefault="00E633F9" w:rsidP="00E633F9"/>
    <w:p w14:paraId="39F44D8B" w14:textId="77777777" w:rsidR="00E633F9" w:rsidRPr="004B0EA8" w:rsidRDefault="00676B86" w:rsidP="00D913AE">
      <w:pPr>
        <w:spacing w:after="0"/>
        <w:rPr>
          <w:b/>
        </w:rPr>
      </w:pPr>
      <w:r w:rsidRPr="004B0EA8">
        <w:rPr>
          <w:b/>
        </w:rPr>
        <w:t>Don’t Say</w:t>
      </w:r>
    </w:p>
    <w:p w14:paraId="6C4F8DEF" w14:textId="77777777" w:rsidR="00E633F9" w:rsidRPr="004B0EA8" w:rsidRDefault="00E633F9" w:rsidP="00B234D3">
      <w:pPr>
        <w:numPr>
          <w:ilvl w:val="0"/>
          <w:numId w:val="7"/>
        </w:numPr>
        <w:spacing w:after="0"/>
        <w:rPr>
          <w:u w:val="single"/>
        </w:rPr>
      </w:pPr>
      <w:r w:rsidRPr="004B0EA8">
        <w:t>Why didn’t you tell anyone before?</w:t>
      </w:r>
    </w:p>
    <w:p w14:paraId="4304EBC1" w14:textId="77777777" w:rsidR="00E633F9" w:rsidRPr="004B0EA8" w:rsidRDefault="00E633F9" w:rsidP="00B234D3">
      <w:pPr>
        <w:numPr>
          <w:ilvl w:val="0"/>
          <w:numId w:val="7"/>
        </w:numPr>
        <w:spacing w:after="0"/>
        <w:rPr>
          <w:u w:val="single"/>
        </w:rPr>
      </w:pPr>
      <w:r w:rsidRPr="004B0EA8">
        <w:t>I can’t believe it!</w:t>
      </w:r>
    </w:p>
    <w:p w14:paraId="2ED5348A" w14:textId="77777777" w:rsidR="00E633F9" w:rsidRPr="004B0EA8" w:rsidRDefault="00E633F9" w:rsidP="00B234D3">
      <w:pPr>
        <w:numPr>
          <w:ilvl w:val="0"/>
          <w:numId w:val="7"/>
        </w:numPr>
        <w:spacing w:after="0"/>
        <w:rPr>
          <w:u w:val="single"/>
        </w:rPr>
      </w:pPr>
      <w:r w:rsidRPr="004B0EA8">
        <w:t>Are you sure this is true?</w:t>
      </w:r>
    </w:p>
    <w:p w14:paraId="444D5B6A" w14:textId="77777777" w:rsidR="00E633F9" w:rsidRPr="004B0EA8" w:rsidRDefault="00E633F9" w:rsidP="00B234D3">
      <w:pPr>
        <w:numPr>
          <w:ilvl w:val="0"/>
          <w:numId w:val="7"/>
        </w:numPr>
        <w:spacing w:after="0"/>
        <w:rPr>
          <w:u w:val="single"/>
        </w:rPr>
      </w:pPr>
      <w:r w:rsidRPr="004B0EA8">
        <w:t xml:space="preserve">Why?  How?  When?  Who?  Where?  </w:t>
      </w:r>
    </w:p>
    <w:p w14:paraId="66B8BDB5" w14:textId="77777777" w:rsidR="00E633F9" w:rsidRPr="004B0EA8" w:rsidRDefault="00E633F9" w:rsidP="00B234D3">
      <w:pPr>
        <w:numPr>
          <w:ilvl w:val="0"/>
          <w:numId w:val="7"/>
        </w:numPr>
        <w:spacing w:after="0"/>
        <w:rPr>
          <w:u w:val="single"/>
        </w:rPr>
      </w:pPr>
      <w:r w:rsidRPr="004B0EA8">
        <w:t>Never make false promises</w:t>
      </w:r>
    </w:p>
    <w:p w14:paraId="5852BE8A" w14:textId="77777777" w:rsidR="00E633F9" w:rsidRPr="004B0EA8" w:rsidRDefault="00E633F9" w:rsidP="00B234D3">
      <w:pPr>
        <w:numPr>
          <w:ilvl w:val="0"/>
          <w:numId w:val="7"/>
        </w:numPr>
        <w:spacing w:after="0"/>
        <w:rPr>
          <w:u w:val="single"/>
        </w:rPr>
      </w:pPr>
      <w:r w:rsidRPr="004B0EA8">
        <w:t>Never make statements such as “I am shocked, don’t tell anyone else”</w:t>
      </w:r>
    </w:p>
    <w:p w14:paraId="7964A2A6" w14:textId="77777777" w:rsidR="00E633F9" w:rsidRPr="004B0EA8" w:rsidRDefault="00E633F9" w:rsidP="00E633F9">
      <w:pPr>
        <w:rPr>
          <w:u w:val="single"/>
        </w:rPr>
      </w:pPr>
    </w:p>
    <w:p w14:paraId="24C0B770" w14:textId="77777777" w:rsidR="00E633F9" w:rsidRPr="004B0EA8" w:rsidRDefault="00676B86" w:rsidP="00D913AE">
      <w:pPr>
        <w:spacing w:after="0"/>
        <w:rPr>
          <w:b/>
        </w:rPr>
      </w:pPr>
      <w:r w:rsidRPr="004B0EA8">
        <w:rPr>
          <w:b/>
        </w:rPr>
        <w:t>Concluding</w:t>
      </w:r>
    </w:p>
    <w:p w14:paraId="104A0434" w14:textId="77777777" w:rsidR="00E633F9" w:rsidRPr="004B0EA8" w:rsidRDefault="00187F79" w:rsidP="00B234D3">
      <w:pPr>
        <w:numPr>
          <w:ilvl w:val="0"/>
          <w:numId w:val="8"/>
        </w:numPr>
      </w:pPr>
      <w:r w:rsidRPr="004B0EA8">
        <w:t>Again,</w:t>
      </w:r>
      <w:r w:rsidR="00E633F9" w:rsidRPr="004B0EA8">
        <w:t xml:space="preserve"> reassure the child that they were right to tell you and show acceptance</w:t>
      </w:r>
      <w:r w:rsidR="00676B86" w:rsidRPr="004B0EA8">
        <w:t>.</w:t>
      </w:r>
    </w:p>
    <w:p w14:paraId="0290016E" w14:textId="77777777" w:rsidR="00E633F9" w:rsidRPr="004B0EA8" w:rsidRDefault="00E633F9" w:rsidP="00B234D3">
      <w:pPr>
        <w:numPr>
          <w:ilvl w:val="0"/>
          <w:numId w:val="8"/>
        </w:numPr>
      </w:pPr>
      <w:r w:rsidRPr="004B0EA8">
        <w:t>Let the child know what you are going to do next and that you will let them know what happens (</w:t>
      </w:r>
      <w:r w:rsidR="0049771A" w:rsidRPr="004B0EA8">
        <w:t>Y</w:t>
      </w:r>
      <w:r w:rsidRPr="004B0EA8">
        <w:t>ou might have to consider referring to Local Authority Children’s Social Care or the Police to prevent a child or young person returning home if you consider them to be seriously at risk of further abuse)</w:t>
      </w:r>
      <w:r w:rsidR="00676B86" w:rsidRPr="004B0EA8">
        <w:t>.</w:t>
      </w:r>
    </w:p>
    <w:p w14:paraId="699397D3" w14:textId="77777777" w:rsidR="00E633F9" w:rsidRPr="004B0EA8" w:rsidRDefault="00E633F9" w:rsidP="00B234D3">
      <w:pPr>
        <w:numPr>
          <w:ilvl w:val="0"/>
          <w:numId w:val="8"/>
        </w:numPr>
      </w:pPr>
      <w:r w:rsidRPr="004B0EA8">
        <w:t xml:space="preserve">Contact the </w:t>
      </w:r>
      <w:r w:rsidR="009F2D00" w:rsidRPr="004B0EA8">
        <w:t xml:space="preserve">Safeguarding </w:t>
      </w:r>
      <w:r w:rsidR="00007D8B" w:rsidRPr="004B0EA8">
        <w:t>Coordinator</w:t>
      </w:r>
      <w:r w:rsidR="00007D8B" w:rsidRPr="004B0EA8" w:rsidDel="00007D8B">
        <w:t xml:space="preserve"> </w:t>
      </w:r>
      <w:r w:rsidR="00676B86" w:rsidRPr="004B0EA8">
        <w:t xml:space="preserve">or the Deputy </w:t>
      </w:r>
      <w:r w:rsidR="009F2D00" w:rsidRPr="004B0EA8">
        <w:t xml:space="preserve">Safeguarding </w:t>
      </w:r>
      <w:r w:rsidR="00007D8B" w:rsidRPr="004B0EA8">
        <w:t>Coordinator</w:t>
      </w:r>
      <w:r w:rsidR="00007D8B" w:rsidRPr="004B0EA8" w:rsidDel="00007D8B">
        <w:t xml:space="preserve"> </w:t>
      </w:r>
      <w:r w:rsidR="00676B86" w:rsidRPr="004B0EA8">
        <w:t xml:space="preserve">in the absence of the </w:t>
      </w:r>
      <w:r w:rsidR="009F2D00" w:rsidRPr="004B0EA8">
        <w:t xml:space="preserve">Safeguarding </w:t>
      </w:r>
      <w:r w:rsidR="00007D8B" w:rsidRPr="004B0EA8">
        <w:t>Coordinator</w:t>
      </w:r>
      <w:r w:rsidR="00007D8B" w:rsidRPr="004B0EA8" w:rsidDel="00007D8B">
        <w:t xml:space="preserve"> </w:t>
      </w:r>
      <w:r w:rsidRPr="004B0EA8">
        <w:t xml:space="preserve">or contact an agency such as </w:t>
      </w:r>
      <w:proofErr w:type="spellStart"/>
      <w:proofErr w:type="gramStart"/>
      <w:r w:rsidR="00187F79">
        <w:t>t</w:t>
      </w:r>
      <w:r w:rsidRPr="004B0EA8">
        <w:t>hirtyone:eight</w:t>
      </w:r>
      <w:proofErr w:type="spellEnd"/>
      <w:proofErr w:type="gramEnd"/>
      <w:r w:rsidRPr="004B0EA8">
        <w:t xml:space="preserve"> for advice or go directly to Local Authority Children’s Social Care/Police/NSPCC</w:t>
      </w:r>
      <w:r w:rsidR="00676B86" w:rsidRPr="004B0EA8">
        <w:t>.</w:t>
      </w:r>
    </w:p>
    <w:p w14:paraId="5E3462B4" w14:textId="77777777" w:rsidR="00E633F9" w:rsidRPr="004B0EA8" w:rsidRDefault="00E633F9" w:rsidP="00B234D3">
      <w:pPr>
        <w:numPr>
          <w:ilvl w:val="0"/>
          <w:numId w:val="8"/>
        </w:numPr>
      </w:pPr>
      <w:r w:rsidRPr="004B0EA8">
        <w:t>Consider your own feelings and seek pastoral support if needed</w:t>
      </w:r>
      <w:r w:rsidR="00676B86" w:rsidRPr="004B0EA8">
        <w:t>.</w:t>
      </w:r>
      <w:r w:rsidRPr="004B0EA8">
        <w:t xml:space="preserve"> </w:t>
      </w:r>
      <w:r w:rsidR="00AA7AEE" w:rsidRPr="004B0EA8">
        <w:t xml:space="preserve">It is quite possible that hearing an allegation may affect you in some </w:t>
      </w:r>
      <w:r w:rsidR="002A6B91" w:rsidRPr="004B0EA8">
        <w:t>way and</w:t>
      </w:r>
      <w:r w:rsidR="00AA7AEE" w:rsidRPr="004B0EA8">
        <w:t xml:space="preserve"> finding an appropriate p</w:t>
      </w:r>
      <w:r w:rsidR="00D913AE" w:rsidRPr="004B0EA8">
        <w:t xml:space="preserve">erson to talk to is important. </w:t>
      </w:r>
      <w:r w:rsidR="00AA7AEE" w:rsidRPr="004B0EA8">
        <w:t xml:space="preserve">Depending on the nature of the issue, and those involved, you may wish to speak to one of the leaders you relate to.  </w:t>
      </w:r>
      <w:r w:rsidR="00E55DF4" w:rsidRPr="004B0EA8">
        <w:t>However,</w:t>
      </w:r>
      <w:r w:rsidR="00AA7AEE" w:rsidRPr="004B0EA8">
        <w:t xml:space="preserve"> you must be mindful of the need to respect privacy, and possibly confidentiality, of those involved/affected.  Other </w:t>
      </w:r>
      <w:r w:rsidR="00AA7AEE" w:rsidRPr="004B0EA8">
        <w:lastRenderedPageBreak/>
        <w:t>sources of support in</w:t>
      </w:r>
      <w:r w:rsidR="00D913AE" w:rsidRPr="004B0EA8">
        <w:t xml:space="preserve">clude: the Safeguarding </w:t>
      </w:r>
      <w:r w:rsidR="00007D8B" w:rsidRPr="004B0EA8">
        <w:t>Coordinator</w:t>
      </w:r>
      <w:r w:rsidR="00007D8B" w:rsidRPr="004B0EA8" w:rsidDel="00007D8B">
        <w:t xml:space="preserve"> </w:t>
      </w:r>
      <w:r w:rsidR="00D913AE" w:rsidRPr="004B0EA8">
        <w:t>or their deputy</w:t>
      </w:r>
      <w:r w:rsidR="00AA7AEE" w:rsidRPr="004B0EA8">
        <w:t xml:space="preserve">; </w:t>
      </w:r>
      <w:proofErr w:type="spellStart"/>
      <w:proofErr w:type="gramStart"/>
      <w:r w:rsidR="00187F79">
        <w:t>t</w:t>
      </w:r>
      <w:r w:rsidR="00D913AE" w:rsidRPr="004B0EA8">
        <w:t>hirtyone:eight</w:t>
      </w:r>
      <w:proofErr w:type="spellEnd"/>
      <w:proofErr w:type="gramEnd"/>
      <w:r w:rsidR="00D913AE" w:rsidRPr="004B0EA8">
        <w:t xml:space="preserve"> and Children’s S</w:t>
      </w:r>
      <w:r w:rsidR="00AA7AEE" w:rsidRPr="004B0EA8">
        <w:t xml:space="preserve">ocial </w:t>
      </w:r>
      <w:r w:rsidR="00D913AE" w:rsidRPr="004B0EA8">
        <w:t>Care</w:t>
      </w:r>
      <w:r w:rsidR="00AA7AEE" w:rsidRPr="004B0EA8">
        <w:t>.</w:t>
      </w:r>
    </w:p>
    <w:p w14:paraId="1ABB7733" w14:textId="77777777" w:rsidR="00E633F9" w:rsidRPr="004B0EA8" w:rsidRDefault="00E633F9" w:rsidP="00E633F9"/>
    <w:p w14:paraId="24D890E8" w14:textId="683447C7" w:rsidR="00E633F9" w:rsidRPr="004B0EA8" w:rsidRDefault="00E633F9" w:rsidP="00E633F9">
      <w:r w:rsidRPr="004B0EA8">
        <w:rPr>
          <w:b/>
        </w:rPr>
        <w:t xml:space="preserve">Make notes as soon as possible (preferably within </w:t>
      </w:r>
      <w:r w:rsidR="00D913AE" w:rsidRPr="004B0EA8">
        <w:rPr>
          <w:b/>
        </w:rPr>
        <w:t>minutes</w:t>
      </w:r>
      <w:r w:rsidRPr="004B0EA8">
        <w:rPr>
          <w:b/>
        </w:rPr>
        <w:t xml:space="preserve"> of the child talking to you), writing down exactly what the child said and when s/he said it, what you said in reply and what was happening immediately beforehand (</w:t>
      </w:r>
      <w:r w:rsidR="00187F79" w:rsidRPr="004B0EA8">
        <w:rPr>
          <w:b/>
        </w:rPr>
        <w:t>e.g.,</w:t>
      </w:r>
      <w:r w:rsidRPr="004B0EA8">
        <w:rPr>
          <w:b/>
        </w:rPr>
        <w:t xml:space="preserve"> a description of the activity).  Record dates and times of these events and when you made the record.  Keep all </w:t>
      </w:r>
      <w:r w:rsidR="00241DB3" w:rsidRPr="004B0EA8">
        <w:rPr>
          <w:b/>
        </w:rPr>
        <w:t>handwritten</w:t>
      </w:r>
      <w:r w:rsidRPr="004B0EA8">
        <w:rPr>
          <w:b/>
        </w:rPr>
        <w:t xml:space="preserve"> notes, even if subsequently typed.  Such records should be kept s</w:t>
      </w:r>
      <w:r w:rsidR="00AA7AEE" w:rsidRPr="004B0EA8">
        <w:rPr>
          <w:b/>
        </w:rPr>
        <w:t>afely for an indefinite period.</w:t>
      </w:r>
      <w:r w:rsidR="0072228E" w:rsidRPr="004B0EA8">
        <w:t xml:space="preserve"> </w:t>
      </w:r>
      <w:r w:rsidR="00D913AE" w:rsidRPr="004B0EA8">
        <w:rPr>
          <w:b/>
        </w:rPr>
        <w:t xml:space="preserve">Copies of ‘Important Safeguarding Forms’ including </w:t>
      </w:r>
      <w:r w:rsidR="00AA7AEE" w:rsidRPr="004B0EA8">
        <w:rPr>
          <w:b/>
        </w:rPr>
        <w:t xml:space="preserve">Incident forms are kept in the </w:t>
      </w:r>
      <w:r w:rsidR="002F13F6">
        <w:rPr>
          <w:b/>
        </w:rPr>
        <w:t>folder in the office of Skye Bible Church.</w:t>
      </w:r>
    </w:p>
    <w:p w14:paraId="233BE2A9" w14:textId="77777777" w:rsidR="005F785F" w:rsidRPr="004B0EA8" w:rsidRDefault="005F785F">
      <w:pPr>
        <w:spacing w:after="160" w:line="259" w:lineRule="auto"/>
        <w:ind w:right="0"/>
      </w:pPr>
      <w:r w:rsidRPr="004B0EA8">
        <w:br w:type="page"/>
      </w:r>
    </w:p>
    <w:p w14:paraId="4B7320B8" w14:textId="77777777" w:rsidR="00DE4DA8" w:rsidRPr="004B0EA8" w:rsidRDefault="008C4EC7" w:rsidP="00B855D6">
      <w:pPr>
        <w:pStyle w:val="Heading1"/>
      </w:pPr>
      <w:bookmarkStart w:id="106" w:name="_Toc181096097"/>
      <w:r>
        <w:rPr>
          <w:noProof/>
        </w:rPr>
        <w:lastRenderedPageBreak/>
        <w:drawing>
          <wp:anchor distT="0" distB="0" distL="114300" distR="114300" simplePos="0" relativeHeight="251656704" behindDoc="1" locked="0" layoutInCell="1" allowOverlap="1" wp14:anchorId="43C1EC37" wp14:editId="018FCD74">
            <wp:simplePos x="0" y="0"/>
            <wp:positionH relativeFrom="column">
              <wp:posOffset>-603250</wp:posOffset>
            </wp:positionH>
            <wp:positionV relativeFrom="paragraph">
              <wp:posOffset>52070</wp:posOffset>
            </wp:positionV>
            <wp:extent cx="6824345" cy="9640570"/>
            <wp:effectExtent l="0" t="0" r="0" b="0"/>
            <wp:wrapNone/>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24345" cy="9640570"/>
                    </a:xfrm>
                    <a:prstGeom prst="rect">
                      <a:avLst/>
                    </a:prstGeom>
                    <a:noFill/>
                    <a:ln>
                      <a:noFill/>
                    </a:ln>
                  </pic:spPr>
                </pic:pic>
              </a:graphicData>
            </a:graphic>
            <wp14:sizeRelH relativeFrom="page">
              <wp14:pctWidth>0</wp14:pctWidth>
            </wp14:sizeRelH>
            <wp14:sizeRelV relativeFrom="page">
              <wp14:pctHeight>0</wp14:pctHeight>
            </wp14:sizeRelV>
          </wp:anchor>
        </w:drawing>
      </w:r>
      <w:r w:rsidR="00DE4DA8" w:rsidRPr="004B0EA8">
        <w:t>Appendix 4 – FLOWCHART FOR ACTION</w:t>
      </w:r>
      <w:r w:rsidR="002D5447" w:rsidRPr="004B0EA8">
        <w:t>: CHILDREN AND YOUNG PEOPLE</w:t>
      </w:r>
      <w:bookmarkEnd w:id="106"/>
    </w:p>
    <w:p w14:paraId="1ABB1CF2" w14:textId="77777777" w:rsidR="00955C65" w:rsidRPr="004B0EA8" w:rsidRDefault="00955C65" w:rsidP="007B1018"/>
    <w:p w14:paraId="17522B2F" w14:textId="77777777" w:rsidR="002D5447" w:rsidRPr="004B0EA8" w:rsidRDefault="002D5447" w:rsidP="007B1018"/>
    <w:p w14:paraId="464F778D" w14:textId="77777777" w:rsidR="002D5447" w:rsidRPr="004B0EA8" w:rsidRDefault="002D5447">
      <w:pPr>
        <w:spacing w:after="160" w:line="259" w:lineRule="auto"/>
        <w:ind w:right="0"/>
      </w:pPr>
      <w:r w:rsidRPr="004B0EA8">
        <w:br w:type="page"/>
      </w:r>
    </w:p>
    <w:p w14:paraId="71AA2F04" w14:textId="77777777" w:rsidR="00DE0B6E" w:rsidRDefault="00DE0B6E" w:rsidP="00B855D6">
      <w:pPr>
        <w:pStyle w:val="Heading1"/>
      </w:pPr>
      <w:bookmarkStart w:id="107" w:name="_Toc181096098"/>
      <w:r w:rsidRPr="004B0EA8">
        <w:lastRenderedPageBreak/>
        <w:t xml:space="preserve">Appendix </w:t>
      </w:r>
      <w:r w:rsidR="004E3A1B" w:rsidRPr="004B0EA8">
        <w:t>5</w:t>
      </w:r>
      <w:r w:rsidRPr="004B0EA8">
        <w:t xml:space="preserve"> - </w:t>
      </w:r>
      <w:r w:rsidR="007A7D7B" w:rsidRPr="004B0EA8">
        <w:t>FLOWCHART FOR ACTION: ADULTS AT RISK</w:t>
      </w:r>
      <w:bookmarkEnd w:id="107"/>
    </w:p>
    <w:p w14:paraId="28DAA1A5" w14:textId="77777777" w:rsidR="00B65A3A" w:rsidRPr="00B65A3A" w:rsidRDefault="008C4EC7" w:rsidP="00C02AA3">
      <w:r>
        <w:rPr>
          <w:noProof/>
        </w:rPr>
        <w:drawing>
          <wp:anchor distT="0" distB="0" distL="114300" distR="114300" simplePos="0" relativeHeight="251658752" behindDoc="1" locked="0" layoutInCell="1" allowOverlap="1" wp14:anchorId="04C99BF5" wp14:editId="4570BE0D">
            <wp:simplePos x="0" y="0"/>
            <wp:positionH relativeFrom="column">
              <wp:posOffset>0</wp:posOffset>
            </wp:positionH>
            <wp:positionV relativeFrom="paragraph">
              <wp:posOffset>0</wp:posOffset>
            </wp:positionV>
            <wp:extent cx="6304280" cy="9217660"/>
            <wp:effectExtent l="0" t="0" r="0" b="0"/>
            <wp:wrapNone/>
            <wp:docPr id="3" name="Picture 1" descr="A diagram of a social security system&#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iagram of a social security system&#10;&#10;Description automatically generated with medium confidence"/>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4280" cy="9217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7EDB6" w14:textId="77777777" w:rsidR="00DE4DA8" w:rsidRPr="004B0EA8" w:rsidRDefault="00DE4DA8" w:rsidP="007B1018"/>
    <w:p w14:paraId="21E756DB" w14:textId="77777777" w:rsidR="004E3A1B" w:rsidRPr="004B0EA8" w:rsidRDefault="004E3A1B">
      <w:pPr>
        <w:spacing w:after="160" w:line="259" w:lineRule="auto"/>
        <w:ind w:right="0"/>
      </w:pPr>
      <w:r w:rsidRPr="004B0EA8">
        <w:br w:type="page"/>
      </w:r>
    </w:p>
    <w:p w14:paraId="42FBCD13" w14:textId="77777777" w:rsidR="00C25699" w:rsidRPr="004B0EA8" w:rsidRDefault="008C4EC7" w:rsidP="00B855D6">
      <w:pPr>
        <w:pStyle w:val="Heading1"/>
      </w:pPr>
      <w:bookmarkStart w:id="108" w:name="_Toc181096099"/>
      <w:r>
        <w:rPr>
          <w:noProof/>
        </w:rPr>
        <w:lastRenderedPageBreak/>
        <w:drawing>
          <wp:anchor distT="0" distB="0" distL="114300" distR="114300" simplePos="0" relativeHeight="251657728" behindDoc="1" locked="0" layoutInCell="1" allowOverlap="1" wp14:anchorId="1137D8F9" wp14:editId="268B74F7">
            <wp:simplePos x="0" y="0"/>
            <wp:positionH relativeFrom="column">
              <wp:posOffset>-603885</wp:posOffset>
            </wp:positionH>
            <wp:positionV relativeFrom="paragraph">
              <wp:posOffset>57785</wp:posOffset>
            </wp:positionV>
            <wp:extent cx="7044055" cy="9968230"/>
            <wp:effectExtent l="0" t="0" r="0" b="0"/>
            <wp:wrapNone/>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044055" cy="9968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25699" w:rsidRPr="004B0EA8">
        <w:t xml:space="preserve">Appendix </w:t>
      </w:r>
      <w:r w:rsidR="00A07837" w:rsidRPr="004B0EA8">
        <w:t>6</w:t>
      </w:r>
      <w:r w:rsidR="00C25699" w:rsidRPr="004B0EA8">
        <w:t xml:space="preserve"> – ONLINE SAFETY FLOWCHART</w:t>
      </w:r>
      <w:bookmarkEnd w:id="108"/>
    </w:p>
    <w:p w14:paraId="50F7309C" w14:textId="77777777" w:rsidR="004E3A1B" w:rsidRPr="004B0EA8" w:rsidRDefault="004E3A1B" w:rsidP="00C25699"/>
    <w:p w14:paraId="3610C14A" w14:textId="77777777" w:rsidR="00C25699" w:rsidRDefault="00C25699" w:rsidP="005F57C2">
      <w:pPr>
        <w:spacing w:after="160" w:line="259" w:lineRule="auto"/>
        <w:ind w:right="0"/>
      </w:pPr>
    </w:p>
    <w:p w14:paraId="3BD40DF2" w14:textId="77777777" w:rsidR="00E22870" w:rsidRDefault="00E22870" w:rsidP="005F57C2">
      <w:pPr>
        <w:spacing w:after="160" w:line="259" w:lineRule="auto"/>
        <w:ind w:right="0"/>
      </w:pPr>
    </w:p>
    <w:p w14:paraId="5127E37D" w14:textId="77777777" w:rsidR="00E22870" w:rsidRDefault="00E22870" w:rsidP="005F57C2">
      <w:pPr>
        <w:spacing w:after="160" w:line="259" w:lineRule="auto"/>
        <w:ind w:right="0"/>
      </w:pPr>
    </w:p>
    <w:p w14:paraId="024F25CE" w14:textId="77777777" w:rsidR="00E22870" w:rsidRDefault="00E22870">
      <w:pPr>
        <w:spacing w:after="160" w:line="259" w:lineRule="auto"/>
        <w:ind w:right="0"/>
      </w:pPr>
      <w:r>
        <w:br w:type="page"/>
      </w:r>
    </w:p>
    <w:p w14:paraId="3169F8D3" w14:textId="77777777" w:rsidR="00E22870" w:rsidRDefault="00E22870" w:rsidP="00B855D6">
      <w:pPr>
        <w:pStyle w:val="Heading1"/>
      </w:pPr>
      <w:bookmarkStart w:id="109" w:name="_Toc181096100"/>
      <w:r w:rsidRPr="00C801BC">
        <w:lastRenderedPageBreak/>
        <w:t xml:space="preserve">Appendix </w:t>
      </w:r>
      <w:r w:rsidR="00404531">
        <w:t>7</w:t>
      </w:r>
      <w:r w:rsidRPr="00C801BC">
        <w:t xml:space="preserve"> – CODE OF CONDUCT</w:t>
      </w:r>
      <w:bookmarkEnd w:id="109"/>
    </w:p>
    <w:p w14:paraId="6D27BCE3" w14:textId="77777777" w:rsidR="00210091" w:rsidRPr="00210091" w:rsidRDefault="00210091" w:rsidP="00210091"/>
    <w:p w14:paraId="497B77D8" w14:textId="77777777" w:rsidR="00C801BC" w:rsidRPr="00B855D6" w:rsidRDefault="00C801BC" w:rsidP="00B855D6">
      <w:pPr>
        <w:spacing w:after="160" w:line="259" w:lineRule="auto"/>
        <w:ind w:right="0"/>
        <w:jc w:val="center"/>
        <w:rPr>
          <w:b/>
          <w:bCs/>
          <w:sz w:val="36"/>
          <w:szCs w:val="36"/>
        </w:rPr>
      </w:pPr>
      <w:r w:rsidRPr="00B855D6">
        <w:rPr>
          <w:b/>
          <w:bCs/>
          <w:sz w:val="36"/>
          <w:szCs w:val="36"/>
        </w:rPr>
        <w:t>CODE OF CONDUCT</w:t>
      </w:r>
    </w:p>
    <w:p w14:paraId="20B16500" w14:textId="2EC5618D" w:rsidR="00E22870" w:rsidRPr="00B855D6" w:rsidRDefault="002F13F6" w:rsidP="00E22870">
      <w:pPr>
        <w:jc w:val="both"/>
        <w:rPr>
          <w:b/>
        </w:rPr>
      </w:pPr>
      <w:r>
        <w:rPr>
          <w:b/>
        </w:rPr>
        <w:t>Skye Bible Church</w:t>
      </w:r>
      <w:r w:rsidR="00E22870" w:rsidRPr="00B855D6">
        <w:rPr>
          <w:b/>
        </w:rPr>
        <w:t xml:space="preserve"> behaviour code for working with children, young people and adults at risk of harm</w:t>
      </w:r>
    </w:p>
    <w:p w14:paraId="507C6812" w14:textId="77777777" w:rsidR="00E22870" w:rsidRPr="00B855D6" w:rsidRDefault="00E22870" w:rsidP="00E22870">
      <w:pPr>
        <w:spacing w:after="0"/>
        <w:jc w:val="both"/>
        <w:rPr>
          <w:b/>
        </w:rPr>
      </w:pPr>
      <w:r w:rsidRPr="00B855D6">
        <w:rPr>
          <w:b/>
        </w:rPr>
        <w:t>Purpose</w:t>
      </w:r>
    </w:p>
    <w:p w14:paraId="4FB167C9" w14:textId="77777777" w:rsidR="00E22870" w:rsidRPr="00B855D6" w:rsidRDefault="00E22870" w:rsidP="00E22870">
      <w:pPr>
        <w:spacing w:after="0"/>
        <w:jc w:val="both"/>
        <w:rPr>
          <w:b/>
        </w:rPr>
      </w:pPr>
    </w:p>
    <w:p w14:paraId="63E75D6A" w14:textId="77777777" w:rsidR="00E22870" w:rsidRPr="00B855D6" w:rsidRDefault="00E22870" w:rsidP="00E22870">
      <w:pPr>
        <w:spacing w:after="0"/>
        <w:jc w:val="both"/>
      </w:pPr>
      <w:r w:rsidRPr="00B855D6">
        <w:t xml:space="preserve">This behaviour code outlines the conduct expected of all workers (staff and volunteers). </w:t>
      </w:r>
    </w:p>
    <w:p w14:paraId="3DF78BB7" w14:textId="77777777" w:rsidR="00E22870" w:rsidRPr="00B855D6" w:rsidRDefault="00E22870" w:rsidP="00E22870">
      <w:pPr>
        <w:spacing w:after="0"/>
        <w:jc w:val="both"/>
      </w:pPr>
      <w:r w:rsidRPr="00B855D6">
        <w:t xml:space="preserve">The code of conduct aims to help protect adults at risk of harm, children and young people from abuse and inappropriate behaviour from those in positions of trust, and to reduce the risk of unfounded allegations of abuse being made. </w:t>
      </w:r>
    </w:p>
    <w:p w14:paraId="5CB7CE02" w14:textId="77777777" w:rsidR="00E22870" w:rsidRPr="00B855D6" w:rsidRDefault="00E22870" w:rsidP="00E22870">
      <w:pPr>
        <w:spacing w:after="0"/>
        <w:jc w:val="both"/>
      </w:pPr>
    </w:p>
    <w:p w14:paraId="12671D76" w14:textId="77777777" w:rsidR="00E22870" w:rsidRPr="00B855D6" w:rsidRDefault="00E22870" w:rsidP="00E22870">
      <w:pPr>
        <w:jc w:val="both"/>
        <w:rPr>
          <w:b/>
        </w:rPr>
      </w:pPr>
      <w:r w:rsidRPr="00B855D6">
        <w:rPr>
          <w:b/>
        </w:rPr>
        <w:t>The role of workers (staff and volunteers)</w:t>
      </w:r>
    </w:p>
    <w:p w14:paraId="18E1FF94" w14:textId="77777777" w:rsidR="00E22870" w:rsidRPr="00B855D6" w:rsidRDefault="00E22870" w:rsidP="00E22870">
      <w:pPr>
        <w:spacing w:after="0"/>
        <w:jc w:val="both"/>
      </w:pPr>
      <w:r w:rsidRPr="00B855D6">
        <w:t>When working with children and young people or adults at risk of harm, you are acting in a position of trust for [name of group/organisation]. You will be seen as a role model and must act appropriately.</w:t>
      </w:r>
    </w:p>
    <w:p w14:paraId="31167DB9" w14:textId="77777777" w:rsidR="00E22870" w:rsidRPr="00B855D6" w:rsidRDefault="00E22870" w:rsidP="00E22870">
      <w:pPr>
        <w:spacing w:after="0"/>
        <w:jc w:val="both"/>
      </w:pPr>
    </w:p>
    <w:p w14:paraId="46E1FB72" w14:textId="77777777" w:rsidR="00E22870" w:rsidRPr="00B855D6" w:rsidRDefault="00E22870" w:rsidP="00E22870">
      <w:pPr>
        <w:spacing w:after="0"/>
        <w:jc w:val="both"/>
        <w:rPr>
          <w:b/>
        </w:rPr>
      </w:pPr>
      <w:r w:rsidRPr="00B855D6">
        <w:rPr>
          <w:b/>
        </w:rPr>
        <w:t>Good practice</w:t>
      </w:r>
    </w:p>
    <w:p w14:paraId="66782B10" w14:textId="77777777" w:rsidR="00E22870" w:rsidRPr="00B855D6" w:rsidRDefault="00E22870" w:rsidP="00E22870">
      <w:pPr>
        <w:spacing w:after="0"/>
        <w:jc w:val="both"/>
        <w:rPr>
          <w:b/>
        </w:rPr>
      </w:pPr>
    </w:p>
    <w:p w14:paraId="2B18FF2C" w14:textId="77777777" w:rsidR="00E22870" w:rsidRPr="00B855D6" w:rsidRDefault="00E22870" w:rsidP="00B234D3">
      <w:pPr>
        <w:pStyle w:val="ListParagraph"/>
        <w:numPr>
          <w:ilvl w:val="0"/>
          <w:numId w:val="43"/>
        </w:numPr>
        <w:spacing w:after="0"/>
        <w:ind w:right="0"/>
        <w:jc w:val="both"/>
      </w:pPr>
      <w:r w:rsidRPr="00B855D6">
        <w:t>Treat everyone with dignity, respect and fairness, and have proper regard for individuals’ interests, rights, safety and welfare</w:t>
      </w:r>
    </w:p>
    <w:p w14:paraId="79020636" w14:textId="77777777" w:rsidR="00E22870" w:rsidRPr="00B855D6" w:rsidRDefault="00E22870" w:rsidP="00B234D3">
      <w:pPr>
        <w:pStyle w:val="ListParagraph"/>
        <w:numPr>
          <w:ilvl w:val="0"/>
          <w:numId w:val="43"/>
        </w:numPr>
        <w:spacing w:after="0"/>
        <w:ind w:right="0"/>
        <w:jc w:val="both"/>
      </w:pPr>
      <w:r w:rsidRPr="00B855D6">
        <w:t xml:space="preserve">Work in a responsible, transparent and accountable way </w:t>
      </w:r>
    </w:p>
    <w:p w14:paraId="5DB52D8B" w14:textId="77777777" w:rsidR="00E22870" w:rsidRPr="00B855D6" w:rsidRDefault="00E22870" w:rsidP="00B234D3">
      <w:pPr>
        <w:pStyle w:val="ListParagraph"/>
        <w:numPr>
          <w:ilvl w:val="0"/>
          <w:numId w:val="43"/>
        </w:numPr>
        <w:spacing w:after="0"/>
        <w:ind w:right="0"/>
        <w:jc w:val="both"/>
      </w:pPr>
      <w:r w:rsidRPr="00B855D6">
        <w:t>Be prepared to challenge unacceptable behaviour or to be challenged</w:t>
      </w:r>
    </w:p>
    <w:p w14:paraId="0AA104F1" w14:textId="77777777" w:rsidR="00E22870" w:rsidRPr="00B855D6" w:rsidRDefault="00E22870" w:rsidP="00B234D3">
      <w:pPr>
        <w:pStyle w:val="ListParagraph"/>
        <w:numPr>
          <w:ilvl w:val="0"/>
          <w:numId w:val="43"/>
        </w:numPr>
        <w:spacing w:after="0"/>
        <w:ind w:right="0"/>
        <w:jc w:val="both"/>
      </w:pPr>
      <w:r w:rsidRPr="00B855D6">
        <w:t>Listen carefully to those you are supporting</w:t>
      </w:r>
    </w:p>
    <w:p w14:paraId="5E47440D" w14:textId="77777777" w:rsidR="00E22870" w:rsidRPr="00B855D6" w:rsidRDefault="00E22870" w:rsidP="00B234D3">
      <w:pPr>
        <w:pStyle w:val="ListParagraph"/>
        <w:numPr>
          <w:ilvl w:val="0"/>
          <w:numId w:val="43"/>
        </w:numPr>
        <w:spacing w:after="0"/>
        <w:ind w:right="0"/>
        <w:jc w:val="both"/>
      </w:pPr>
      <w:r w:rsidRPr="00B855D6">
        <w:t>Avoid any behaviour that could be perceived as bullying, emotional abuse, harassment, physical abuse, spiritual abuse or sexual abuse (including inappropriate physical contact such as rough play and inappropriate language or gestures)</w:t>
      </w:r>
    </w:p>
    <w:p w14:paraId="6F0A90E5" w14:textId="77777777" w:rsidR="00E22870" w:rsidRPr="00B855D6" w:rsidRDefault="00E22870" w:rsidP="00B234D3">
      <w:pPr>
        <w:pStyle w:val="ListParagraph"/>
        <w:numPr>
          <w:ilvl w:val="0"/>
          <w:numId w:val="43"/>
        </w:numPr>
        <w:spacing w:after="0"/>
        <w:ind w:right="0"/>
        <w:jc w:val="both"/>
      </w:pPr>
      <w:r w:rsidRPr="00B855D6">
        <w:t>Seek advice from someone with greater experience when necessary</w:t>
      </w:r>
    </w:p>
    <w:p w14:paraId="036589CC" w14:textId="77777777" w:rsidR="00E22870" w:rsidRPr="00B855D6" w:rsidRDefault="00E22870" w:rsidP="00B234D3">
      <w:pPr>
        <w:pStyle w:val="ListParagraph"/>
        <w:numPr>
          <w:ilvl w:val="0"/>
          <w:numId w:val="43"/>
        </w:numPr>
        <w:spacing w:after="0"/>
        <w:ind w:right="0"/>
        <w:jc w:val="both"/>
      </w:pPr>
      <w:r w:rsidRPr="00B855D6">
        <w:t>Work in an open environment – avoid private or unobserved situations</w:t>
      </w:r>
    </w:p>
    <w:p w14:paraId="6963FA19" w14:textId="77777777" w:rsidR="00E22870" w:rsidRPr="00B855D6" w:rsidRDefault="00E22870" w:rsidP="00B234D3">
      <w:pPr>
        <w:pStyle w:val="ListParagraph"/>
        <w:numPr>
          <w:ilvl w:val="0"/>
          <w:numId w:val="43"/>
        </w:numPr>
        <w:spacing w:after="0"/>
        <w:ind w:right="0"/>
        <w:jc w:val="both"/>
      </w:pPr>
      <w:r w:rsidRPr="00B855D6">
        <w:t>Follow policies, procedures and guidelines and report all disclosures, concerns, allegations, and suspicions to the safeguarding co-ordinator</w:t>
      </w:r>
    </w:p>
    <w:p w14:paraId="3B7E8A9E" w14:textId="77777777" w:rsidR="00E22870" w:rsidRPr="00B855D6" w:rsidRDefault="00E22870" w:rsidP="00B234D3">
      <w:pPr>
        <w:pStyle w:val="ListParagraph"/>
        <w:numPr>
          <w:ilvl w:val="0"/>
          <w:numId w:val="43"/>
        </w:numPr>
        <w:spacing w:after="0"/>
        <w:ind w:right="0"/>
        <w:jc w:val="both"/>
      </w:pPr>
      <w:r w:rsidRPr="00B855D6">
        <w:t xml:space="preserve">Don’t make inappropriate promises particularly in relation to confidentiality </w:t>
      </w:r>
    </w:p>
    <w:p w14:paraId="00989AB5" w14:textId="77777777" w:rsidR="00E22870" w:rsidRPr="00B855D6" w:rsidRDefault="00E22870" w:rsidP="00B234D3">
      <w:pPr>
        <w:pStyle w:val="ListParagraph"/>
        <w:numPr>
          <w:ilvl w:val="0"/>
          <w:numId w:val="43"/>
        </w:numPr>
        <w:spacing w:after="0"/>
        <w:ind w:right="0"/>
        <w:jc w:val="both"/>
      </w:pPr>
      <w:r w:rsidRPr="00B855D6">
        <w:t xml:space="preserve">Do explain to the individual what you intend to do and don’t delay </w:t>
      </w:r>
      <w:proofErr w:type="gramStart"/>
      <w:r w:rsidRPr="00B855D6">
        <w:t>taking action</w:t>
      </w:r>
      <w:proofErr w:type="gramEnd"/>
    </w:p>
    <w:p w14:paraId="7973B3EB" w14:textId="77777777" w:rsidR="00E22870" w:rsidRPr="00B855D6" w:rsidRDefault="00E22870" w:rsidP="00E22870">
      <w:pPr>
        <w:spacing w:after="0"/>
        <w:jc w:val="both"/>
      </w:pPr>
    </w:p>
    <w:p w14:paraId="66CA37FB" w14:textId="77777777" w:rsidR="00E22870" w:rsidRPr="00B855D6" w:rsidRDefault="00E22870" w:rsidP="00E22870">
      <w:pPr>
        <w:spacing w:after="0"/>
        <w:jc w:val="both"/>
        <w:rPr>
          <w:b/>
        </w:rPr>
      </w:pPr>
      <w:r w:rsidRPr="00B855D6">
        <w:rPr>
          <w:b/>
        </w:rPr>
        <w:t>Unacceptable behaviour</w:t>
      </w:r>
    </w:p>
    <w:p w14:paraId="76D275EA" w14:textId="77777777" w:rsidR="00E22870" w:rsidRPr="00B855D6" w:rsidRDefault="00E22870" w:rsidP="00E22870">
      <w:pPr>
        <w:spacing w:after="0"/>
        <w:jc w:val="both"/>
        <w:rPr>
          <w:b/>
        </w:rPr>
      </w:pPr>
    </w:p>
    <w:p w14:paraId="03029B21" w14:textId="77777777" w:rsidR="00E22870" w:rsidRPr="00B855D6" w:rsidRDefault="00E22870" w:rsidP="00B234D3">
      <w:pPr>
        <w:pStyle w:val="ListParagraph"/>
        <w:numPr>
          <w:ilvl w:val="0"/>
          <w:numId w:val="44"/>
        </w:numPr>
        <w:spacing w:after="0"/>
        <w:ind w:right="0"/>
        <w:jc w:val="both"/>
        <w:rPr>
          <w:b/>
        </w:rPr>
      </w:pPr>
      <w:r w:rsidRPr="00B855D6">
        <w:t>Not reporting concerns or delaying reporting concerns</w:t>
      </w:r>
    </w:p>
    <w:p w14:paraId="160603E7" w14:textId="77777777" w:rsidR="00E22870" w:rsidRPr="00B855D6" w:rsidRDefault="00E22870" w:rsidP="00B234D3">
      <w:pPr>
        <w:pStyle w:val="ListParagraph"/>
        <w:numPr>
          <w:ilvl w:val="0"/>
          <w:numId w:val="44"/>
        </w:numPr>
        <w:spacing w:after="0"/>
        <w:ind w:right="0"/>
        <w:jc w:val="both"/>
      </w:pPr>
      <w:r w:rsidRPr="00B855D6">
        <w:t>Taking unnecessary risks</w:t>
      </w:r>
    </w:p>
    <w:p w14:paraId="7FD07043" w14:textId="77777777" w:rsidR="00E22870" w:rsidRPr="00B855D6" w:rsidRDefault="00E22870" w:rsidP="00B234D3">
      <w:pPr>
        <w:pStyle w:val="ListParagraph"/>
        <w:numPr>
          <w:ilvl w:val="0"/>
          <w:numId w:val="44"/>
        </w:numPr>
        <w:spacing w:after="0"/>
        <w:ind w:right="0"/>
        <w:jc w:val="both"/>
      </w:pPr>
      <w:r w:rsidRPr="00B855D6">
        <w:t>Any behaviour that is or may be perceived as threatening or abusive in any way</w:t>
      </w:r>
    </w:p>
    <w:p w14:paraId="7A6FA5C9" w14:textId="77777777" w:rsidR="00E22870" w:rsidRPr="00B855D6" w:rsidRDefault="00E22870" w:rsidP="00B234D3">
      <w:pPr>
        <w:pStyle w:val="ListParagraph"/>
        <w:numPr>
          <w:ilvl w:val="0"/>
          <w:numId w:val="44"/>
        </w:numPr>
        <w:spacing w:after="0"/>
        <w:ind w:right="0"/>
        <w:jc w:val="both"/>
      </w:pPr>
      <w:r w:rsidRPr="00B855D6">
        <w:t>Passing on your personal and/or social media contact details and any contact that breaches [name of group/organisation] social media policy</w:t>
      </w:r>
    </w:p>
    <w:p w14:paraId="2837FBFE" w14:textId="77777777" w:rsidR="00E22870" w:rsidRPr="00B855D6" w:rsidRDefault="00E22870" w:rsidP="00B234D3">
      <w:pPr>
        <w:pStyle w:val="ListParagraph"/>
        <w:numPr>
          <w:ilvl w:val="0"/>
          <w:numId w:val="44"/>
        </w:numPr>
        <w:spacing w:after="0"/>
        <w:ind w:right="0"/>
        <w:jc w:val="both"/>
      </w:pPr>
      <w:r w:rsidRPr="00B855D6">
        <w:t>Developing inappropriate relationships</w:t>
      </w:r>
    </w:p>
    <w:p w14:paraId="06CB0F60" w14:textId="77777777" w:rsidR="00E22870" w:rsidRPr="00B855D6" w:rsidRDefault="00E22870" w:rsidP="00B234D3">
      <w:pPr>
        <w:pStyle w:val="ListParagraph"/>
        <w:numPr>
          <w:ilvl w:val="0"/>
          <w:numId w:val="44"/>
        </w:numPr>
        <w:spacing w:after="0"/>
        <w:ind w:right="0"/>
        <w:jc w:val="both"/>
      </w:pPr>
      <w:r w:rsidRPr="00B855D6">
        <w:t xml:space="preserve">Smoking and consuming alcohol or illegal substances </w:t>
      </w:r>
    </w:p>
    <w:p w14:paraId="37199005" w14:textId="77777777" w:rsidR="00E22870" w:rsidRPr="00B855D6" w:rsidRDefault="00E22870" w:rsidP="00B234D3">
      <w:pPr>
        <w:pStyle w:val="ListParagraph"/>
        <w:numPr>
          <w:ilvl w:val="0"/>
          <w:numId w:val="44"/>
        </w:numPr>
        <w:spacing w:after="0"/>
        <w:ind w:right="0"/>
        <w:jc w:val="both"/>
      </w:pPr>
      <w:r w:rsidRPr="00B855D6">
        <w:t>Favouritism/exclusion – all people should be equally supported and encouraged</w:t>
      </w:r>
    </w:p>
    <w:p w14:paraId="6AB6E7DB" w14:textId="77777777" w:rsidR="00E22870" w:rsidRPr="00B855D6" w:rsidRDefault="00E22870" w:rsidP="00E22870">
      <w:pPr>
        <w:spacing w:after="0"/>
        <w:jc w:val="both"/>
      </w:pPr>
    </w:p>
    <w:p w14:paraId="05E9A6D0" w14:textId="77777777" w:rsidR="00E22870" w:rsidRPr="00B855D6" w:rsidRDefault="00E22870" w:rsidP="00E22870">
      <w:pPr>
        <w:spacing w:after="0"/>
        <w:jc w:val="both"/>
      </w:pPr>
    </w:p>
    <w:p w14:paraId="6FB11C67" w14:textId="77777777" w:rsidR="00E22870" w:rsidRPr="00B855D6" w:rsidRDefault="00E22870" w:rsidP="00E22870">
      <w:pPr>
        <w:spacing w:after="0"/>
        <w:jc w:val="both"/>
        <w:rPr>
          <w:b/>
        </w:rPr>
      </w:pPr>
    </w:p>
    <w:p w14:paraId="789B8703" w14:textId="77777777" w:rsidR="00E22870" w:rsidRPr="00B855D6" w:rsidRDefault="00E22870" w:rsidP="00E22870">
      <w:pPr>
        <w:spacing w:after="0"/>
        <w:jc w:val="both"/>
        <w:rPr>
          <w:b/>
        </w:rPr>
      </w:pPr>
      <w:r w:rsidRPr="00B855D6">
        <w:rPr>
          <w:b/>
        </w:rPr>
        <w:t>Breaching the Code of Conduct</w:t>
      </w:r>
    </w:p>
    <w:p w14:paraId="01977801" w14:textId="77777777" w:rsidR="00E22870" w:rsidRPr="00B855D6" w:rsidRDefault="00E22870" w:rsidP="00E22870">
      <w:pPr>
        <w:spacing w:after="0"/>
        <w:jc w:val="both"/>
      </w:pPr>
    </w:p>
    <w:p w14:paraId="2AE35FDC" w14:textId="77777777" w:rsidR="00E22870" w:rsidRPr="00B855D6" w:rsidRDefault="00E22870" w:rsidP="00E22870">
      <w:pPr>
        <w:spacing w:after="0"/>
        <w:jc w:val="both"/>
      </w:pPr>
      <w:r w:rsidRPr="00B855D6">
        <w:t xml:space="preserve">If you have behaved </w:t>
      </w:r>
      <w:r w:rsidR="00187F79" w:rsidRPr="00B855D6">
        <w:t>inappropriately,</w:t>
      </w:r>
      <w:r w:rsidRPr="00B855D6">
        <w:t xml:space="preserve"> you will be subject to disciplinary procedures (particularly in the case of paid staff where the line manager will consult the safeguarding coordinator as appropriate). Depending on the seriousness of the situation, you may be asked to leave. We may also make a referral to statutory agencies such as the police and/or the local authority children’s or adult’s social care departments or DBS. If you become aware of a breach of this code, you should escalate your concerns to the safeguarding coordinator or line manager (in the case of a paid staff member). </w:t>
      </w:r>
    </w:p>
    <w:p w14:paraId="6FE135D0" w14:textId="77777777" w:rsidR="00E22870" w:rsidRPr="00B855D6" w:rsidRDefault="00E22870" w:rsidP="00E22870">
      <w:pPr>
        <w:spacing w:after="0"/>
        <w:jc w:val="both"/>
      </w:pPr>
    </w:p>
    <w:p w14:paraId="2DDA6F6D" w14:textId="77777777" w:rsidR="00E22870" w:rsidRPr="00B855D6" w:rsidRDefault="00E22870" w:rsidP="00E22870">
      <w:pPr>
        <w:spacing w:after="0"/>
        <w:jc w:val="both"/>
        <w:rPr>
          <w:b/>
          <w:bCs/>
        </w:rPr>
      </w:pPr>
      <w:r w:rsidRPr="00B855D6">
        <w:rPr>
          <w:b/>
          <w:bCs/>
        </w:rPr>
        <w:t>Declaration</w:t>
      </w:r>
    </w:p>
    <w:p w14:paraId="2FF1783F" w14:textId="77777777" w:rsidR="00E22870" w:rsidRPr="00B855D6" w:rsidRDefault="00E22870" w:rsidP="00E22870">
      <w:pPr>
        <w:spacing w:after="0"/>
        <w:jc w:val="both"/>
      </w:pPr>
      <w:r w:rsidRPr="00B855D6">
        <w:t>I agree to abide by the expectations outlined in this document and confirm that I have read the relevant policies that assist my work with vulnerable groups.</w:t>
      </w:r>
    </w:p>
    <w:p w14:paraId="5D9EE5F2" w14:textId="77777777" w:rsidR="00E22870" w:rsidRPr="00B855D6" w:rsidRDefault="00E22870" w:rsidP="00E22870">
      <w:pPr>
        <w:spacing w:after="0"/>
        <w:jc w:val="both"/>
      </w:pPr>
    </w:p>
    <w:p w14:paraId="05F5DCD1" w14:textId="44BFF31D" w:rsidR="00E22870" w:rsidRPr="00210091" w:rsidRDefault="00210091" w:rsidP="005F57C2">
      <w:pPr>
        <w:spacing w:after="160" w:line="259" w:lineRule="auto"/>
        <w:ind w:right="0"/>
        <w:rPr>
          <w:b/>
          <w:bCs/>
        </w:rPr>
      </w:pPr>
      <w:r w:rsidRPr="00210091">
        <w:rPr>
          <w:b/>
          <w:bCs/>
        </w:rPr>
        <w:t>Signed on Volunteer’s Application Form.</w:t>
      </w:r>
    </w:p>
    <w:sectPr w:rsidR="00E22870" w:rsidRPr="00210091" w:rsidSect="006E628A">
      <w:footerReference w:type="default" r:id="rId19"/>
      <w:pgSz w:w="11906" w:h="16838"/>
      <w:pgMar w:top="993" w:right="1133" w:bottom="709" w:left="1440" w:header="708" w:footer="3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55ED3" w14:textId="77777777" w:rsidR="0099542B" w:rsidRDefault="0099542B" w:rsidP="007B1018">
      <w:r>
        <w:separator/>
      </w:r>
    </w:p>
  </w:endnote>
  <w:endnote w:type="continuationSeparator" w:id="0">
    <w:p w14:paraId="7BAC6C70" w14:textId="77777777" w:rsidR="0099542B" w:rsidRDefault="0099542B" w:rsidP="007B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Neue Haas Grotesk Text Pro">
    <w:panose1 w:val="020B0504020202020204"/>
    <w:charset w:val="4D"/>
    <w:family w:val="swiss"/>
    <w:pitch w:val="variable"/>
    <w:sig w:usb0="00000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A74B" w14:textId="77777777" w:rsidR="00AC266E" w:rsidRDefault="00AC266E" w:rsidP="007B1018">
    <w:pPr>
      <w:pStyle w:val="Footer"/>
    </w:pPr>
    <w:r>
      <w:fldChar w:fldCharType="begin"/>
    </w:r>
    <w:r>
      <w:instrText xml:space="preserve"> PAGE   \* MERGEFORMAT </w:instrText>
    </w:r>
    <w:r>
      <w:fldChar w:fldCharType="separate"/>
    </w:r>
    <w:r w:rsidR="00CC677D" w:rsidRPr="00CC677D">
      <w:rPr>
        <w:b/>
        <w:bCs/>
        <w:noProof/>
      </w:rPr>
      <w:t>11</w:t>
    </w:r>
    <w:r>
      <w:rPr>
        <w:b/>
        <w:bCs/>
        <w:noProof/>
      </w:rPr>
      <w:fldChar w:fldCharType="end"/>
    </w:r>
    <w:r>
      <w:rPr>
        <w:b/>
        <w:bCs/>
      </w:rPr>
      <w:t xml:space="preserve"> | </w:t>
    </w:r>
    <w:r>
      <w:t xml:space="preserve">Page   </w:t>
    </w:r>
    <w:r w:rsidR="0078762E">
      <w:t>Safeguarding Policy 1.</w:t>
    </w:r>
    <w:r w:rsidR="00756580">
      <w:t>3</w:t>
    </w:r>
    <w:r w:rsidR="006C6C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C2A26" w14:textId="77777777" w:rsidR="0099542B" w:rsidRDefault="0099542B" w:rsidP="007B1018">
      <w:r>
        <w:separator/>
      </w:r>
    </w:p>
  </w:footnote>
  <w:footnote w:type="continuationSeparator" w:id="0">
    <w:p w14:paraId="3FF8332C" w14:textId="77777777" w:rsidR="0099542B" w:rsidRDefault="0099542B" w:rsidP="007B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C59"/>
    <w:multiLevelType w:val="multilevel"/>
    <w:tmpl w:val="E3ACE56A"/>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EC13BF"/>
    <w:multiLevelType w:val="multilevel"/>
    <w:tmpl w:val="BC8E28E2"/>
    <w:styleLink w:val="CurrentList17"/>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D1063"/>
    <w:multiLevelType w:val="hybridMultilevel"/>
    <w:tmpl w:val="B9604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40F83"/>
    <w:multiLevelType w:val="hybridMultilevel"/>
    <w:tmpl w:val="83EA2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511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C544A5"/>
    <w:multiLevelType w:val="hybridMultilevel"/>
    <w:tmpl w:val="67D496A4"/>
    <w:lvl w:ilvl="0" w:tplc="04090001">
      <w:start w:val="1"/>
      <w:numFmt w:val="bullet"/>
      <w:lvlText w:val=""/>
      <w:lvlJc w:val="left"/>
      <w:pPr>
        <w:tabs>
          <w:tab w:val="num" w:pos="1572"/>
        </w:tabs>
        <w:ind w:left="1572" w:hanging="360"/>
      </w:pPr>
      <w:rPr>
        <w:rFonts w:ascii="Symbol" w:hAnsi="Symbol" w:hint="default"/>
      </w:rPr>
    </w:lvl>
    <w:lvl w:ilvl="1" w:tplc="04090003" w:tentative="1">
      <w:start w:val="1"/>
      <w:numFmt w:val="bullet"/>
      <w:lvlText w:val="o"/>
      <w:lvlJc w:val="left"/>
      <w:pPr>
        <w:tabs>
          <w:tab w:val="num" w:pos="2292"/>
        </w:tabs>
        <w:ind w:left="2292" w:hanging="360"/>
      </w:pPr>
      <w:rPr>
        <w:rFonts w:ascii="Courier New" w:hAnsi="Courier New" w:cs="Courier New" w:hint="default"/>
      </w:rPr>
    </w:lvl>
    <w:lvl w:ilvl="2" w:tplc="04090005" w:tentative="1">
      <w:start w:val="1"/>
      <w:numFmt w:val="bullet"/>
      <w:lvlText w:val=""/>
      <w:lvlJc w:val="left"/>
      <w:pPr>
        <w:tabs>
          <w:tab w:val="num" w:pos="3012"/>
        </w:tabs>
        <w:ind w:left="3012" w:hanging="360"/>
      </w:pPr>
      <w:rPr>
        <w:rFonts w:ascii="Wingdings" w:hAnsi="Wingdings" w:hint="default"/>
      </w:rPr>
    </w:lvl>
    <w:lvl w:ilvl="3" w:tplc="04090001" w:tentative="1">
      <w:start w:val="1"/>
      <w:numFmt w:val="bullet"/>
      <w:lvlText w:val=""/>
      <w:lvlJc w:val="left"/>
      <w:pPr>
        <w:tabs>
          <w:tab w:val="num" w:pos="3732"/>
        </w:tabs>
        <w:ind w:left="3732" w:hanging="360"/>
      </w:pPr>
      <w:rPr>
        <w:rFonts w:ascii="Symbol" w:hAnsi="Symbol" w:hint="default"/>
      </w:rPr>
    </w:lvl>
    <w:lvl w:ilvl="4" w:tplc="04090003" w:tentative="1">
      <w:start w:val="1"/>
      <w:numFmt w:val="bullet"/>
      <w:lvlText w:val="o"/>
      <w:lvlJc w:val="left"/>
      <w:pPr>
        <w:tabs>
          <w:tab w:val="num" w:pos="4452"/>
        </w:tabs>
        <w:ind w:left="4452" w:hanging="360"/>
      </w:pPr>
      <w:rPr>
        <w:rFonts w:ascii="Courier New" w:hAnsi="Courier New" w:cs="Courier New" w:hint="default"/>
      </w:rPr>
    </w:lvl>
    <w:lvl w:ilvl="5" w:tplc="04090005" w:tentative="1">
      <w:start w:val="1"/>
      <w:numFmt w:val="bullet"/>
      <w:lvlText w:val=""/>
      <w:lvlJc w:val="left"/>
      <w:pPr>
        <w:tabs>
          <w:tab w:val="num" w:pos="5172"/>
        </w:tabs>
        <w:ind w:left="5172" w:hanging="360"/>
      </w:pPr>
      <w:rPr>
        <w:rFonts w:ascii="Wingdings" w:hAnsi="Wingdings" w:hint="default"/>
      </w:rPr>
    </w:lvl>
    <w:lvl w:ilvl="6" w:tplc="04090001" w:tentative="1">
      <w:start w:val="1"/>
      <w:numFmt w:val="bullet"/>
      <w:lvlText w:val=""/>
      <w:lvlJc w:val="left"/>
      <w:pPr>
        <w:tabs>
          <w:tab w:val="num" w:pos="5892"/>
        </w:tabs>
        <w:ind w:left="5892" w:hanging="360"/>
      </w:pPr>
      <w:rPr>
        <w:rFonts w:ascii="Symbol" w:hAnsi="Symbol" w:hint="default"/>
      </w:rPr>
    </w:lvl>
    <w:lvl w:ilvl="7" w:tplc="04090003" w:tentative="1">
      <w:start w:val="1"/>
      <w:numFmt w:val="bullet"/>
      <w:lvlText w:val="o"/>
      <w:lvlJc w:val="left"/>
      <w:pPr>
        <w:tabs>
          <w:tab w:val="num" w:pos="6612"/>
        </w:tabs>
        <w:ind w:left="6612" w:hanging="360"/>
      </w:pPr>
      <w:rPr>
        <w:rFonts w:ascii="Courier New" w:hAnsi="Courier New" w:cs="Courier New" w:hint="default"/>
      </w:rPr>
    </w:lvl>
    <w:lvl w:ilvl="8" w:tplc="04090005" w:tentative="1">
      <w:start w:val="1"/>
      <w:numFmt w:val="bullet"/>
      <w:lvlText w:val=""/>
      <w:lvlJc w:val="left"/>
      <w:pPr>
        <w:tabs>
          <w:tab w:val="num" w:pos="7332"/>
        </w:tabs>
        <w:ind w:left="7332" w:hanging="360"/>
      </w:pPr>
      <w:rPr>
        <w:rFonts w:ascii="Wingdings" w:hAnsi="Wingdings" w:hint="default"/>
      </w:rPr>
    </w:lvl>
  </w:abstractNum>
  <w:abstractNum w:abstractNumId="6" w15:restartNumberingAfterBreak="0">
    <w:nsid w:val="151E4866"/>
    <w:multiLevelType w:val="hybridMultilevel"/>
    <w:tmpl w:val="4762C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227C4A"/>
    <w:multiLevelType w:val="hybridMultilevel"/>
    <w:tmpl w:val="D5743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03226A"/>
    <w:multiLevelType w:val="multilevel"/>
    <w:tmpl w:val="EC9A8AFA"/>
    <w:styleLink w:val="CurrentList4"/>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8177B9"/>
    <w:multiLevelType w:val="hybridMultilevel"/>
    <w:tmpl w:val="7030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2464C6"/>
    <w:multiLevelType w:val="multilevel"/>
    <w:tmpl w:val="745C6FD8"/>
    <w:styleLink w:val="CurrentList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3E092B"/>
    <w:multiLevelType w:val="multilevel"/>
    <w:tmpl w:val="3E0EF89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845ED5"/>
    <w:multiLevelType w:val="hybridMultilevel"/>
    <w:tmpl w:val="9C0AC0D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6513CC"/>
    <w:multiLevelType w:val="multilevel"/>
    <w:tmpl w:val="8AAC4D2C"/>
    <w:styleLink w:val="CurrentList3"/>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987671"/>
    <w:multiLevelType w:val="hybridMultilevel"/>
    <w:tmpl w:val="F2124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6F405D"/>
    <w:multiLevelType w:val="hybridMultilevel"/>
    <w:tmpl w:val="EE4C5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DD3E38"/>
    <w:multiLevelType w:val="multilevel"/>
    <w:tmpl w:val="4EA2F77C"/>
    <w:styleLink w:val="CurrentList13"/>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534B9C"/>
    <w:multiLevelType w:val="hybridMultilevel"/>
    <w:tmpl w:val="A68E2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101F6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1FA72C1"/>
    <w:multiLevelType w:val="hybridMultilevel"/>
    <w:tmpl w:val="496055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053870"/>
    <w:multiLevelType w:val="multilevel"/>
    <w:tmpl w:val="CE66CB98"/>
    <w:styleLink w:val="CurrentList9"/>
    <w:lvl w:ilvl="0">
      <w:start w:val="3"/>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33D6036"/>
    <w:multiLevelType w:val="multilevel"/>
    <w:tmpl w:val="B4BAFAAE"/>
    <w:styleLink w:val="CurrentList19"/>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E32C6F"/>
    <w:multiLevelType w:val="multilevel"/>
    <w:tmpl w:val="92565C3E"/>
    <w:styleLink w:val="CurrentList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B470AD"/>
    <w:multiLevelType w:val="hybridMultilevel"/>
    <w:tmpl w:val="5B38E718"/>
    <w:lvl w:ilvl="0" w:tplc="1076DECE">
      <w:start w:val="1"/>
      <w:numFmt w:val="bullet"/>
      <w:lvlText w:val="•"/>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F8513C">
      <w:start w:val="1"/>
      <w:numFmt w:val="bullet"/>
      <w:pStyle w:val="Bullets1"/>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E6D920">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B2FC2E">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B05498">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EE6392">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E26718">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349A14">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049A44">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B0320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DEA75E5"/>
    <w:multiLevelType w:val="multilevel"/>
    <w:tmpl w:val="17BCF716"/>
    <w:styleLink w:val="CurrentList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293C07"/>
    <w:multiLevelType w:val="multilevel"/>
    <w:tmpl w:val="2026A37A"/>
    <w:styleLink w:val="CurrentList15"/>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A073E4"/>
    <w:multiLevelType w:val="hybridMultilevel"/>
    <w:tmpl w:val="A32E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4C3C59"/>
    <w:multiLevelType w:val="multilevel"/>
    <w:tmpl w:val="7E5C1BBA"/>
    <w:styleLink w:val="CurrentList1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9D36C79"/>
    <w:multiLevelType w:val="multilevel"/>
    <w:tmpl w:val="51385318"/>
    <w:styleLink w:val="CurrentList5"/>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5733F4"/>
    <w:multiLevelType w:val="multilevel"/>
    <w:tmpl w:val="E94A44B6"/>
    <w:styleLink w:val="CurrentList14"/>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AE2B72"/>
    <w:multiLevelType w:val="multilevel"/>
    <w:tmpl w:val="AD0E94DA"/>
    <w:styleLink w:val="CurrentList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930529"/>
    <w:multiLevelType w:val="hybridMultilevel"/>
    <w:tmpl w:val="389AC9FE"/>
    <w:lvl w:ilvl="0" w:tplc="61D25424">
      <w:numFmt w:val="bullet"/>
      <w:lvlText w:val="•"/>
      <w:lvlJc w:val="left"/>
      <w:pPr>
        <w:ind w:left="1080" w:hanging="720"/>
      </w:pPr>
      <w:rPr>
        <w:rFonts w:ascii="Roboto" w:eastAsia="Calibri"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D72236"/>
    <w:multiLevelType w:val="multilevel"/>
    <w:tmpl w:val="87487A4E"/>
    <w:styleLink w:val="CurrentList10"/>
    <w:lvl w:ilvl="0">
      <w:start w:val="3"/>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D83DB2"/>
    <w:multiLevelType w:val="hybridMultilevel"/>
    <w:tmpl w:val="A13293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D32B20"/>
    <w:multiLevelType w:val="hybridMultilevel"/>
    <w:tmpl w:val="582E3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DE5D06"/>
    <w:multiLevelType w:val="hybridMultilevel"/>
    <w:tmpl w:val="D7F0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7C2772"/>
    <w:multiLevelType w:val="multilevel"/>
    <w:tmpl w:val="0A188E84"/>
    <w:styleLink w:val="CurrentList1"/>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1AC59BE"/>
    <w:multiLevelType w:val="multilevel"/>
    <w:tmpl w:val="F884AAC8"/>
    <w:styleLink w:val="CurrentList11"/>
    <w:lvl w:ilvl="0">
      <w:start w:val="3"/>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EA587C"/>
    <w:multiLevelType w:val="hybridMultilevel"/>
    <w:tmpl w:val="9EC2F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7A355A"/>
    <w:multiLevelType w:val="multilevel"/>
    <w:tmpl w:val="2DB4AE38"/>
    <w:styleLink w:val="CurrentList8"/>
    <w:lvl w:ilvl="0">
      <w:start w:val="3"/>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6B02E0A"/>
    <w:multiLevelType w:val="multilevel"/>
    <w:tmpl w:val="CF3833F0"/>
    <w:styleLink w:val="CurrentList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80270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C152DE0"/>
    <w:multiLevelType w:val="hybridMultilevel"/>
    <w:tmpl w:val="4602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C7065F"/>
    <w:multiLevelType w:val="multilevel"/>
    <w:tmpl w:val="0809001F"/>
    <w:styleLink w:val="CurrentList2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8D323C"/>
    <w:multiLevelType w:val="multilevel"/>
    <w:tmpl w:val="FBB4CB00"/>
    <w:styleLink w:val="CurrentList12"/>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6352943"/>
    <w:multiLevelType w:val="multilevel"/>
    <w:tmpl w:val="96025008"/>
    <w:styleLink w:val="CurrentList22"/>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27563398">
    <w:abstractNumId w:val="23"/>
  </w:num>
  <w:num w:numId="2" w16cid:durableId="1937782728">
    <w:abstractNumId w:val="19"/>
  </w:num>
  <w:num w:numId="3" w16cid:durableId="1128010861">
    <w:abstractNumId w:val="17"/>
  </w:num>
  <w:num w:numId="4" w16cid:durableId="1210264967">
    <w:abstractNumId w:val="11"/>
  </w:num>
  <w:num w:numId="5" w16cid:durableId="1049647725">
    <w:abstractNumId w:val="42"/>
  </w:num>
  <w:num w:numId="6" w16cid:durableId="1549100649">
    <w:abstractNumId w:val="4"/>
  </w:num>
  <w:num w:numId="7" w16cid:durableId="540478241">
    <w:abstractNumId w:val="18"/>
  </w:num>
  <w:num w:numId="8" w16cid:durableId="675226758">
    <w:abstractNumId w:val="24"/>
  </w:num>
  <w:num w:numId="9" w16cid:durableId="1911381834">
    <w:abstractNumId w:val="34"/>
  </w:num>
  <w:num w:numId="10" w16cid:durableId="1654749702">
    <w:abstractNumId w:val="5"/>
  </w:num>
  <w:num w:numId="11" w16cid:durableId="232282871">
    <w:abstractNumId w:val="12"/>
  </w:num>
  <w:num w:numId="12" w16cid:durableId="1779696">
    <w:abstractNumId w:val="35"/>
  </w:num>
  <w:num w:numId="13" w16cid:durableId="1835682102">
    <w:abstractNumId w:val="39"/>
  </w:num>
  <w:num w:numId="14" w16cid:durableId="1940982803">
    <w:abstractNumId w:val="6"/>
  </w:num>
  <w:num w:numId="15" w16cid:durableId="1895845714">
    <w:abstractNumId w:val="9"/>
  </w:num>
  <w:num w:numId="16" w16cid:durableId="1156532047">
    <w:abstractNumId w:val="14"/>
  </w:num>
  <w:num w:numId="17" w16cid:durableId="1629706017">
    <w:abstractNumId w:val="36"/>
  </w:num>
  <w:num w:numId="18" w16cid:durableId="1199858089">
    <w:abstractNumId w:val="32"/>
  </w:num>
  <w:num w:numId="19" w16cid:durableId="1834757092">
    <w:abstractNumId w:val="37"/>
  </w:num>
  <w:num w:numId="20" w16cid:durableId="400559810">
    <w:abstractNumId w:val="2"/>
  </w:num>
  <w:num w:numId="21" w16cid:durableId="1399397896">
    <w:abstractNumId w:val="31"/>
  </w:num>
  <w:num w:numId="22" w16cid:durableId="1536772896">
    <w:abstractNumId w:val="13"/>
  </w:num>
  <w:num w:numId="23" w16cid:durableId="1530219418">
    <w:abstractNumId w:val="8"/>
  </w:num>
  <w:num w:numId="24" w16cid:durableId="116334593">
    <w:abstractNumId w:val="29"/>
  </w:num>
  <w:num w:numId="25" w16cid:durableId="2009476584">
    <w:abstractNumId w:val="10"/>
  </w:num>
  <w:num w:numId="26" w16cid:durableId="1453086905">
    <w:abstractNumId w:val="22"/>
  </w:num>
  <w:num w:numId="27" w16cid:durableId="115490360">
    <w:abstractNumId w:val="40"/>
  </w:num>
  <w:num w:numId="28" w16cid:durableId="790244059">
    <w:abstractNumId w:val="20"/>
  </w:num>
  <w:num w:numId="29" w16cid:durableId="1496217127">
    <w:abstractNumId w:val="33"/>
  </w:num>
  <w:num w:numId="30" w16cid:durableId="1982689686">
    <w:abstractNumId w:val="38"/>
  </w:num>
  <w:num w:numId="31" w16cid:durableId="1772311340">
    <w:abstractNumId w:val="45"/>
  </w:num>
  <w:num w:numId="32" w16cid:durableId="195118829">
    <w:abstractNumId w:val="16"/>
  </w:num>
  <w:num w:numId="33" w16cid:durableId="1149858609">
    <w:abstractNumId w:val="30"/>
  </w:num>
  <w:num w:numId="34" w16cid:durableId="2144224667">
    <w:abstractNumId w:val="26"/>
  </w:num>
  <w:num w:numId="35" w16cid:durableId="72899420">
    <w:abstractNumId w:val="25"/>
  </w:num>
  <w:num w:numId="36" w16cid:durableId="657149281">
    <w:abstractNumId w:val="1"/>
  </w:num>
  <w:num w:numId="37" w16cid:durableId="1337075058">
    <w:abstractNumId w:val="28"/>
  </w:num>
  <w:num w:numId="38" w16cid:durableId="1009866427">
    <w:abstractNumId w:val="21"/>
  </w:num>
  <w:num w:numId="39" w16cid:durableId="268859503">
    <w:abstractNumId w:val="41"/>
  </w:num>
  <w:num w:numId="40" w16cid:durableId="220481557">
    <w:abstractNumId w:val="44"/>
  </w:num>
  <w:num w:numId="41" w16cid:durableId="336733877">
    <w:abstractNumId w:val="46"/>
  </w:num>
  <w:num w:numId="42" w16cid:durableId="747311829">
    <w:abstractNumId w:val="0"/>
  </w:num>
  <w:num w:numId="43" w16cid:durableId="976568515">
    <w:abstractNumId w:val="43"/>
  </w:num>
  <w:num w:numId="44" w16cid:durableId="763379105">
    <w:abstractNumId w:val="27"/>
  </w:num>
  <w:num w:numId="45" w16cid:durableId="2101296609">
    <w:abstractNumId w:val="15"/>
  </w:num>
  <w:num w:numId="46" w16cid:durableId="595870429">
    <w:abstractNumId w:val="7"/>
  </w:num>
  <w:num w:numId="47" w16cid:durableId="1280918799">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C5"/>
    <w:rsid w:val="0000740E"/>
    <w:rsid w:val="00007D8B"/>
    <w:rsid w:val="00021E4B"/>
    <w:rsid w:val="00036B10"/>
    <w:rsid w:val="00037EB7"/>
    <w:rsid w:val="00046383"/>
    <w:rsid w:val="000470FE"/>
    <w:rsid w:val="0005088F"/>
    <w:rsid w:val="0005430C"/>
    <w:rsid w:val="00055269"/>
    <w:rsid w:val="00056A45"/>
    <w:rsid w:val="00060547"/>
    <w:rsid w:val="000654D3"/>
    <w:rsid w:val="00066784"/>
    <w:rsid w:val="00066BC2"/>
    <w:rsid w:val="000755B4"/>
    <w:rsid w:val="000822EC"/>
    <w:rsid w:val="00085BB1"/>
    <w:rsid w:val="00095F9C"/>
    <w:rsid w:val="0009744F"/>
    <w:rsid w:val="00097598"/>
    <w:rsid w:val="00097684"/>
    <w:rsid w:val="00097D38"/>
    <w:rsid w:val="000B0A40"/>
    <w:rsid w:val="000B2D33"/>
    <w:rsid w:val="000B471A"/>
    <w:rsid w:val="000B6A72"/>
    <w:rsid w:val="000C1149"/>
    <w:rsid w:val="000C2A28"/>
    <w:rsid w:val="000C5C53"/>
    <w:rsid w:val="000D1602"/>
    <w:rsid w:val="000E11EE"/>
    <w:rsid w:val="000F07B7"/>
    <w:rsid w:val="000F3F06"/>
    <w:rsid w:val="000F448F"/>
    <w:rsid w:val="000F70BC"/>
    <w:rsid w:val="00106099"/>
    <w:rsid w:val="001068DD"/>
    <w:rsid w:val="00110AC0"/>
    <w:rsid w:val="001164E9"/>
    <w:rsid w:val="00116958"/>
    <w:rsid w:val="00120DDA"/>
    <w:rsid w:val="00121786"/>
    <w:rsid w:val="00125B8B"/>
    <w:rsid w:val="001344AA"/>
    <w:rsid w:val="00144D65"/>
    <w:rsid w:val="0015035F"/>
    <w:rsid w:val="001518C4"/>
    <w:rsid w:val="00152B73"/>
    <w:rsid w:val="001537B4"/>
    <w:rsid w:val="00155BBE"/>
    <w:rsid w:val="001564AF"/>
    <w:rsid w:val="00156628"/>
    <w:rsid w:val="001700E3"/>
    <w:rsid w:val="00173B74"/>
    <w:rsid w:val="00180418"/>
    <w:rsid w:val="00183E02"/>
    <w:rsid w:val="00183F04"/>
    <w:rsid w:val="00187F79"/>
    <w:rsid w:val="00190235"/>
    <w:rsid w:val="00191F13"/>
    <w:rsid w:val="0019532E"/>
    <w:rsid w:val="001A2265"/>
    <w:rsid w:val="001A4C25"/>
    <w:rsid w:val="001A7C60"/>
    <w:rsid w:val="001B490B"/>
    <w:rsid w:val="001B7BE0"/>
    <w:rsid w:val="001C0863"/>
    <w:rsid w:val="001C151B"/>
    <w:rsid w:val="001C5730"/>
    <w:rsid w:val="001C6F6A"/>
    <w:rsid w:val="001D1C5F"/>
    <w:rsid w:val="001E0F1C"/>
    <w:rsid w:val="001E177D"/>
    <w:rsid w:val="001E2EC4"/>
    <w:rsid w:val="001F2579"/>
    <w:rsid w:val="001F5CBE"/>
    <w:rsid w:val="00202870"/>
    <w:rsid w:val="00210091"/>
    <w:rsid w:val="00213E9E"/>
    <w:rsid w:val="00222F90"/>
    <w:rsid w:val="00225BDF"/>
    <w:rsid w:val="00232AA0"/>
    <w:rsid w:val="00233202"/>
    <w:rsid w:val="00235906"/>
    <w:rsid w:val="00241DB3"/>
    <w:rsid w:val="002478A3"/>
    <w:rsid w:val="00247EC5"/>
    <w:rsid w:val="002503F7"/>
    <w:rsid w:val="00250E93"/>
    <w:rsid w:val="00255D17"/>
    <w:rsid w:val="00261A07"/>
    <w:rsid w:val="002623CF"/>
    <w:rsid w:val="002645B6"/>
    <w:rsid w:val="002661E8"/>
    <w:rsid w:val="002669CE"/>
    <w:rsid w:val="002715A0"/>
    <w:rsid w:val="002876C0"/>
    <w:rsid w:val="002A0978"/>
    <w:rsid w:val="002A0A43"/>
    <w:rsid w:val="002A2794"/>
    <w:rsid w:val="002A2C9B"/>
    <w:rsid w:val="002A2DDD"/>
    <w:rsid w:val="002A4BBF"/>
    <w:rsid w:val="002A6B91"/>
    <w:rsid w:val="002B0228"/>
    <w:rsid w:val="002C2433"/>
    <w:rsid w:val="002C244C"/>
    <w:rsid w:val="002C34A1"/>
    <w:rsid w:val="002C470B"/>
    <w:rsid w:val="002C54BF"/>
    <w:rsid w:val="002D0151"/>
    <w:rsid w:val="002D5447"/>
    <w:rsid w:val="002E31A8"/>
    <w:rsid w:val="002E5523"/>
    <w:rsid w:val="002F13F6"/>
    <w:rsid w:val="002F2AD0"/>
    <w:rsid w:val="002F3CCE"/>
    <w:rsid w:val="002F7925"/>
    <w:rsid w:val="003039BA"/>
    <w:rsid w:val="00303A0B"/>
    <w:rsid w:val="003144CC"/>
    <w:rsid w:val="00316C4C"/>
    <w:rsid w:val="00320ECC"/>
    <w:rsid w:val="0032667F"/>
    <w:rsid w:val="00332A3D"/>
    <w:rsid w:val="00332A61"/>
    <w:rsid w:val="00332A9C"/>
    <w:rsid w:val="00336A33"/>
    <w:rsid w:val="00341A98"/>
    <w:rsid w:val="00342B26"/>
    <w:rsid w:val="003470F9"/>
    <w:rsid w:val="00352863"/>
    <w:rsid w:val="00353893"/>
    <w:rsid w:val="00357560"/>
    <w:rsid w:val="00361DA0"/>
    <w:rsid w:val="00375982"/>
    <w:rsid w:val="00380AD8"/>
    <w:rsid w:val="003824CE"/>
    <w:rsid w:val="00383ACD"/>
    <w:rsid w:val="00384841"/>
    <w:rsid w:val="003851C3"/>
    <w:rsid w:val="00387426"/>
    <w:rsid w:val="00394549"/>
    <w:rsid w:val="0039499C"/>
    <w:rsid w:val="00396FFC"/>
    <w:rsid w:val="003A4E60"/>
    <w:rsid w:val="003A6AA3"/>
    <w:rsid w:val="003D561E"/>
    <w:rsid w:val="003D692D"/>
    <w:rsid w:val="003D7924"/>
    <w:rsid w:val="003E0B57"/>
    <w:rsid w:val="003E1F4A"/>
    <w:rsid w:val="003E2E81"/>
    <w:rsid w:val="003F0BF1"/>
    <w:rsid w:val="003F0DE6"/>
    <w:rsid w:val="003F1B9A"/>
    <w:rsid w:val="003F435C"/>
    <w:rsid w:val="004012B9"/>
    <w:rsid w:val="00404531"/>
    <w:rsid w:val="004061CD"/>
    <w:rsid w:val="0041155A"/>
    <w:rsid w:val="0041159D"/>
    <w:rsid w:val="004138A6"/>
    <w:rsid w:val="0041441D"/>
    <w:rsid w:val="004147CF"/>
    <w:rsid w:val="00417579"/>
    <w:rsid w:val="00417889"/>
    <w:rsid w:val="004203A6"/>
    <w:rsid w:val="00420671"/>
    <w:rsid w:val="00423245"/>
    <w:rsid w:val="0042376D"/>
    <w:rsid w:val="00424115"/>
    <w:rsid w:val="0042531B"/>
    <w:rsid w:val="00425FD2"/>
    <w:rsid w:val="0044436A"/>
    <w:rsid w:val="00444F93"/>
    <w:rsid w:val="00445CBB"/>
    <w:rsid w:val="004515AF"/>
    <w:rsid w:val="00451A9E"/>
    <w:rsid w:val="0045759C"/>
    <w:rsid w:val="00460616"/>
    <w:rsid w:val="00463F1D"/>
    <w:rsid w:val="00463F53"/>
    <w:rsid w:val="00466089"/>
    <w:rsid w:val="004707D9"/>
    <w:rsid w:val="00481E74"/>
    <w:rsid w:val="00481FB3"/>
    <w:rsid w:val="00494827"/>
    <w:rsid w:val="00495141"/>
    <w:rsid w:val="0049771A"/>
    <w:rsid w:val="004A007A"/>
    <w:rsid w:val="004A0B96"/>
    <w:rsid w:val="004A1E78"/>
    <w:rsid w:val="004A4FAB"/>
    <w:rsid w:val="004A6F99"/>
    <w:rsid w:val="004B0EA8"/>
    <w:rsid w:val="004B33C7"/>
    <w:rsid w:val="004C6A15"/>
    <w:rsid w:val="004C73F0"/>
    <w:rsid w:val="004D3FFD"/>
    <w:rsid w:val="004E3A1B"/>
    <w:rsid w:val="004F16AF"/>
    <w:rsid w:val="004F3A85"/>
    <w:rsid w:val="004F3C47"/>
    <w:rsid w:val="004F64F3"/>
    <w:rsid w:val="00500B22"/>
    <w:rsid w:val="005027F1"/>
    <w:rsid w:val="00503622"/>
    <w:rsid w:val="00506E52"/>
    <w:rsid w:val="005145E7"/>
    <w:rsid w:val="00516714"/>
    <w:rsid w:val="005173A8"/>
    <w:rsid w:val="00520F28"/>
    <w:rsid w:val="00522291"/>
    <w:rsid w:val="005222A1"/>
    <w:rsid w:val="0052450F"/>
    <w:rsid w:val="005265E0"/>
    <w:rsid w:val="00532329"/>
    <w:rsid w:val="005343BD"/>
    <w:rsid w:val="0053450A"/>
    <w:rsid w:val="00534919"/>
    <w:rsid w:val="00542D85"/>
    <w:rsid w:val="00550E1B"/>
    <w:rsid w:val="005522BC"/>
    <w:rsid w:val="00552EEB"/>
    <w:rsid w:val="005554E9"/>
    <w:rsid w:val="00555FF5"/>
    <w:rsid w:val="00562EF4"/>
    <w:rsid w:val="005630DC"/>
    <w:rsid w:val="00567642"/>
    <w:rsid w:val="00577E7E"/>
    <w:rsid w:val="00581D76"/>
    <w:rsid w:val="00591F00"/>
    <w:rsid w:val="00591F41"/>
    <w:rsid w:val="005938AB"/>
    <w:rsid w:val="00594027"/>
    <w:rsid w:val="005A158B"/>
    <w:rsid w:val="005B005F"/>
    <w:rsid w:val="005B3426"/>
    <w:rsid w:val="005B690F"/>
    <w:rsid w:val="005C3A83"/>
    <w:rsid w:val="005C5FF9"/>
    <w:rsid w:val="005C6E67"/>
    <w:rsid w:val="005C7A69"/>
    <w:rsid w:val="005D37F3"/>
    <w:rsid w:val="005D5DD7"/>
    <w:rsid w:val="005D6B0F"/>
    <w:rsid w:val="005E1F66"/>
    <w:rsid w:val="005E6CD6"/>
    <w:rsid w:val="005E71C5"/>
    <w:rsid w:val="005F12E0"/>
    <w:rsid w:val="005F22CA"/>
    <w:rsid w:val="005F2BD4"/>
    <w:rsid w:val="005F57C2"/>
    <w:rsid w:val="005F5C9C"/>
    <w:rsid w:val="005F785F"/>
    <w:rsid w:val="00601599"/>
    <w:rsid w:val="00602E9A"/>
    <w:rsid w:val="006133B4"/>
    <w:rsid w:val="006213AC"/>
    <w:rsid w:val="00622C9B"/>
    <w:rsid w:val="00624704"/>
    <w:rsid w:val="00626CCD"/>
    <w:rsid w:val="00630602"/>
    <w:rsid w:val="0063143B"/>
    <w:rsid w:val="00640029"/>
    <w:rsid w:val="006410CC"/>
    <w:rsid w:val="00642A09"/>
    <w:rsid w:val="006533E1"/>
    <w:rsid w:val="00653CC7"/>
    <w:rsid w:val="006559AB"/>
    <w:rsid w:val="0066141F"/>
    <w:rsid w:val="00675EEA"/>
    <w:rsid w:val="00676B86"/>
    <w:rsid w:val="0068051F"/>
    <w:rsid w:val="00680DB1"/>
    <w:rsid w:val="0068597B"/>
    <w:rsid w:val="00685A94"/>
    <w:rsid w:val="0069236D"/>
    <w:rsid w:val="00692A22"/>
    <w:rsid w:val="0069682E"/>
    <w:rsid w:val="006A2400"/>
    <w:rsid w:val="006A2F38"/>
    <w:rsid w:val="006A3087"/>
    <w:rsid w:val="006A4229"/>
    <w:rsid w:val="006A7296"/>
    <w:rsid w:val="006B10B2"/>
    <w:rsid w:val="006B222D"/>
    <w:rsid w:val="006B2A8C"/>
    <w:rsid w:val="006B2E1D"/>
    <w:rsid w:val="006B3479"/>
    <w:rsid w:val="006B467B"/>
    <w:rsid w:val="006C0991"/>
    <w:rsid w:val="006C3FAE"/>
    <w:rsid w:val="006C568F"/>
    <w:rsid w:val="006C6CA5"/>
    <w:rsid w:val="006D06AF"/>
    <w:rsid w:val="006D3BA8"/>
    <w:rsid w:val="006D4266"/>
    <w:rsid w:val="006D6C80"/>
    <w:rsid w:val="006E124F"/>
    <w:rsid w:val="006E46AD"/>
    <w:rsid w:val="006E628A"/>
    <w:rsid w:val="006F4865"/>
    <w:rsid w:val="006F6426"/>
    <w:rsid w:val="006F69D0"/>
    <w:rsid w:val="00700E48"/>
    <w:rsid w:val="00704E4B"/>
    <w:rsid w:val="00706685"/>
    <w:rsid w:val="00710FA4"/>
    <w:rsid w:val="0071249A"/>
    <w:rsid w:val="0071646A"/>
    <w:rsid w:val="007171AF"/>
    <w:rsid w:val="00721FB3"/>
    <w:rsid w:val="0072228E"/>
    <w:rsid w:val="007244A7"/>
    <w:rsid w:val="0072720C"/>
    <w:rsid w:val="00730BBC"/>
    <w:rsid w:val="00735782"/>
    <w:rsid w:val="00736BC1"/>
    <w:rsid w:val="00742EE1"/>
    <w:rsid w:val="0074432B"/>
    <w:rsid w:val="00745EB9"/>
    <w:rsid w:val="00747701"/>
    <w:rsid w:val="00750D1F"/>
    <w:rsid w:val="00752895"/>
    <w:rsid w:val="007545AF"/>
    <w:rsid w:val="00754655"/>
    <w:rsid w:val="00756580"/>
    <w:rsid w:val="0076588C"/>
    <w:rsid w:val="00774953"/>
    <w:rsid w:val="0078532E"/>
    <w:rsid w:val="00786BC1"/>
    <w:rsid w:val="0078762E"/>
    <w:rsid w:val="00792F78"/>
    <w:rsid w:val="007A0C33"/>
    <w:rsid w:val="007A3BB8"/>
    <w:rsid w:val="007A3F61"/>
    <w:rsid w:val="007A7250"/>
    <w:rsid w:val="007A7D7B"/>
    <w:rsid w:val="007B1018"/>
    <w:rsid w:val="007B3FE7"/>
    <w:rsid w:val="007C1228"/>
    <w:rsid w:val="007C318A"/>
    <w:rsid w:val="007C3FCC"/>
    <w:rsid w:val="007C69C8"/>
    <w:rsid w:val="007D3EEB"/>
    <w:rsid w:val="007D6EED"/>
    <w:rsid w:val="007F1D79"/>
    <w:rsid w:val="007F5436"/>
    <w:rsid w:val="00800729"/>
    <w:rsid w:val="008007C3"/>
    <w:rsid w:val="008057B2"/>
    <w:rsid w:val="00811416"/>
    <w:rsid w:val="00815E4B"/>
    <w:rsid w:val="00823291"/>
    <w:rsid w:val="00827C59"/>
    <w:rsid w:val="0083008C"/>
    <w:rsid w:val="00830CDA"/>
    <w:rsid w:val="00832214"/>
    <w:rsid w:val="0083387B"/>
    <w:rsid w:val="00851704"/>
    <w:rsid w:val="00852653"/>
    <w:rsid w:val="008538C6"/>
    <w:rsid w:val="00855911"/>
    <w:rsid w:val="00861265"/>
    <w:rsid w:val="008617A5"/>
    <w:rsid w:val="008617BC"/>
    <w:rsid w:val="00870CC6"/>
    <w:rsid w:val="008744FA"/>
    <w:rsid w:val="00876203"/>
    <w:rsid w:val="00883B84"/>
    <w:rsid w:val="00886C77"/>
    <w:rsid w:val="008911EA"/>
    <w:rsid w:val="00891E53"/>
    <w:rsid w:val="008962A8"/>
    <w:rsid w:val="00896BBE"/>
    <w:rsid w:val="008A2A1C"/>
    <w:rsid w:val="008B5BB2"/>
    <w:rsid w:val="008C007B"/>
    <w:rsid w:val="008C258D"/>
    <w:rsid w:val="008C4EC7"/>
    <w:rsid w:val="008D09A4"/>
    <w:rsid w:val="008D2B72"/>
    <w:rsid w:val="008E5D52"/>
    <w:rsid w:val="008F1B8C"/>
    <w:rsid w:val="00905826"/>
    <w:rsid w:val="00906D2F"/>
    <w:rsid w:val="009118E1"/>
    <w:rsid w:val="00911AA8"/>
    <w:rsid w:val="0092000E"/>
    <w:rsid w:val="009208AE"/>
    <w:rsid w:val="00924E98"/>
    <w:rsid w:val="00926189"/>
    <w:rsid w:val="009272B2"/>
    <w:rsid w:val="009311DD"/>
    <w:rsid w:val="009314FC"/>
    <w:rsid w:val="00934FF2"/>
    <w:rsid w:val="00940D22"/>
    <w:rsid w:val="009431F7"/>
    <w:rsid w:val="0095172B"/>
    <w:rsid w:val="00952DF5"/>
    <w:rsid w:val="00954260"/>
    <w:rsid w:val="00954D0A"/>
    <w:rsid w:val="00955A37"/>
    <w:rsid w:val="00955C65"/>
    <w:rsid w:val="00962599"/>
    <w:rsid w:val="0096599B"/>
    <w:rsid w:val="0096710B"/>
    <w:rsid w:val="00970156"/>
    <w:rsid w:val="00971308"/>
    <w:rsid w:val="00971CFD"/>
    <w:rsid w:val="00977461"/>
    <w:rsid w:val="00982045"/>
    <w:rsid w:val="009851F5"/>
    <w:rsid w:val="00986060"/>
    <w:rsid w:val="009862BB"/>
    <w:rsid w:val="0099275E"/>
    <w:rsid w:val="00992A03"/>
    <w:rsid w:val="0099542B"/>
    <w:rsid w:val="009A45B6"/>
    <w:rsid w:val="009A5483"/>
    <w:rsid w:val="009A6ED5"/>
    <w:rsid w:val="009C0071"/>
    <w:rsid w:val="009C1704"/>
    <w:rsid w:val="009C3901"/>
    <w:rsid w:val="009C6B19"/>
    <w:rsid w:val="009D234E"/>
    <w:rsid w:val="009D4313"/>
    <w:rsid w:val="009D4632"/>
    <w:rsid w:val="009E3452"/>
    <w:rsid w:val="009E34C1"/>
    <w:rsid w:val="009E4748"/>
    <w:rsid w:val="009F1FE7"/>
    <w:rsid w:val="009F2D00"/>
    <w:rsid w:val="009F4904"/>
    <w:rsid w:val="00A00461"/>
    <w:rsid w:val="00A050AF"/>
    <w:rsid w:val="00A05A91"/>
    <w:rsid w:val="00A06F98"/>
    <w:rsid w:val="00A07837"/>
    <w:rsid w:val="00A10D60"/>
    <w:rsid w:val="00A1743D"/>
    <w:rsid w:val="00A2608C"/>
    <w:rsid w:val="00A327D6"/>
    <w:rsid w:val="00A35615"/>
    <w:rsid w:val="00A42B2D"/>
    <w:rsid w:val="00A43DE9"/>
    <w:rsid w:val="00A44F75"/>
    <w:rsid w:val="00A47A35"/>
    <w:rsid w:val="00A50485"/>
    <w:rsid w:val="00A50D11"/>
    <w:rsid w:val="00A557EB"/>
    <w:rsid w:val="00A577BC"/>
    <w:rsid w:val="00A664BC"/>
    <w:rsid w:val="00A77325"/>
    <w:rsid w:val="00A80E87"/>
    <w:rsid w:val="00A85E66"/>
    <w:rsid w:val="00A87AC5"/>
    <w:rsid w:val="00A919D8"/>
    <w:rsid w:val="00A92A4F"/>
    <w:rsid w:val="00A92B6E"/>
    <w:rsid w:val="00AA7AEE"/>
    <w:rsid w:val="00AC266E"/>
    <w:rsid w:val="00AC434D"/>
    <w:rsid w:val="00AD56B7"/>
    <w:rsid w:val="00AD763A"/>
    <w:rsid w:val="00AE2D4C"/>
    <w:rsid w:val="00AE6EA9"/>
    <w:rsid w:val="00AF1F0B"/>
    <w:rsid w:val="00AF2040"/>
    <w:rsid w:val="00AF4A78"/>
    <w:rsid w:val="00AF4AF4"/>
    <w:rsid w:val="00B01675"/>
    <w:rsid w:val="00B07A34"/>
    <w:rsid w:val="00B14E06"/>
    <w:rsid w:val="00B21530"/>
    <w:rsid w:val="00B2217E"/>
    <w:rsid w:val="00B234D3"/>
    <w:rsid w:val="00B30BD8"/>
    <w:rsid w:val="00B40D93"/>
    <w:rsid w:val="00B4126F"/>
    <w:rsid w:val="00B42484"/>
    <w:rsid w:val="00B44530"/>
    <w:rsid w:val="00B506B5"/>
    <w:rsid w:val="00B55370"/>
    <w:rsid w:val="00B602B7"/>
    <w:rsid w:val="00B63CFD"/>
    <w:rsid w:val="00B6401B"/>
    <w:rsid w:val="00B65A3A"/>
    <w:rsid w:val="00B74046"/>
    <w:rsid w:val="00B81109"/>
    <w:rsid w:val="00B84004"/>
    <w:rsid w:val="00B855D6"/>
    <w:rsid w:val="00B95CAE"/>
    <w:rsid w:val="00BA06F2"/>
    <w:rsid w:val="00BA12F9"/>
    <w:rsid w:val="00BA26AB"/>
    <w:rsid w:val="00BA6363"/>
    <w:rsid w:val="00BB0C5D"/>
    <w:rsid w:val="00BB1185"/>
    <w:rsid w:val="00BC221F"/>
    <w:rsid w:val="00BD143C"/>
    <w:rsid w:val="00BD2666"/>
    <w:rsid w:val="00BE44C1"/>
    <w:rsid w:val="00BF0B06"/>
    <w:rsid w:val="00BF1DD1"/>
    <w:rsid w:val="00C00580"/>
    <w:rsid w:val="00C02AA3"/>
    <w:rsid w:val="00C06084"/>
    <w:rsid w:val="00C16C00"/>
    <w:rsid w:val="00C170CB"/>
    <w:rsid w:val="00C17AE4"/>
    <w:rsid w:val="00C22CF4"/>
    <w:rsid w:val="00C235F8"/>
    <w:rsid w:val="00C23732"/>
    <w:rsid w:val="00C245EF"/>
    <w:rsid w:val="00C25699"/>
    <w:rsid w:val="00C25794"/>
    <w:rsid w:val="00C3319D"/>
    <w:rsid w:val="00C36E0B"/>
    <w:rsid w:val="00C47D01"/>
    <w:rsid w:val="00C54FF5"/>
    <w:rsid w:val="00C570C8"/>
    <w:rsid w:val="00C60B14"/>
    <w:rsid w:val="00C614B4"/>
    <w:rsid w:val="00C63A92"/>
    <w:rsid w:val="00C645A3"/>
    <w:rsid w:val="00C64BFD"/>
    <w:rsid w:val="00C74D52"/>
    <w:rsid w:val="00C801BC"/>
    <w:rsid w:val="00C81A49"/>
    <w:rsid w:val="00C859A3"/>
    <w:rsid w:val="00C945B0"/>
    <w:rsid w:val="00C94907"/>
    <w:rsid w:val="00C97B94"/>
    <w:rsid w:val="00CA7BE3"/>
    <w:rsid w:val="00CB6B76"/>
    <w:rsid w:val="00CC20E8"/>
    <w:rsid w:val="00CC677D"/>
    <w:rsid w:val="00CD0B13"/>
    <w:rsid w:val="00CD34DF"/>
    <w:rsid w:val="00CD4334"/>
    <w:rsid w:val="00CD4A6F"/>
    <w:rsid w:val="00CD4E5B"/>
    <w:rsid w:val="00CD6214"/>
    <w:rsid w:val="00CE1794"/>
    <w:rsid w:val="00CF00C3"/>
    <w:rsid w:val="00CF06EE"/>
    <w:rsid w:val="00D132FD"/>
    <w:rsid w:val="00D13B70"/>
    <w:rsid w:val="00D1552D"/>
    <w:rsid w:val="00D24A6C"/>
    <w:rsid w:val="00D258C2"/>
    <w:rsid w:val="00D25E3A"/>
    <w:rsid w:val="00D338FC"/>
    <w:rsid w:val="00D361AF"/>
    <w:rsid w:val="00D407D5"/>
    <w:rsid w:val="00D41B51"/>
    <w:rsid w:val="00D421E2"/>
    <w:rsid w:val="00D4337E"/>
    <w:rsid w:val="00D4713B"/>
    <w:rsid w:val="00D52646"/>
    <w:rsid w:val="00D56B60"/>
    <w:rsid w:val="00D56E1D"/>
    <w:rsid w:val="00D57BE7"/>
    <w:rsid w:val="00D600BF"/>
    <w:rsid w:val="00D61DB3"/>
    <w:rsid w:val="00D62030"/>
    <w:rsid w:val="00D65272"/>
    <w:rsid w:val="00D65479"/>
    <w:rsid w:val="00D71CD3"/>
    <w:rsid w:val="00D72435"/>
    <w:rsid w:val="00D73165"/>
    <w:rsid w:val="00D74D2F"/>
    <w:rsid w:val="00D75898"/>
    <w:rsid w:val="00D80D3C"/>
    <w:rsid w:val="00D80F8B"/>
    <w:rsid w:val="00D913AE"/>
    <w:rsid w:val="00DA2C07"/>
    <w:rsid w:val="00DA4657"/>
    <w:rsid w:val="00DA5953"/>
    <w:rsid w:val="00DB02CC"/>
    <w:rsid w:val="00DB24A5"/>
    <w:rsid w:val="00DB7E82"/>
    <w:rsid w:val="00DC018E"/>
    <w:rsid w:val="00DC0760"/>
    <w:rsid w:val="00DC1E4D"/>
    <w:rsid w:val="00DC347E"/>
    <w:rsid w:val="00DC4BAF"/>
    <w:rsid w:val="00DC5126"/>
    <w:rsid w:val="00DD3DED"/>
    <w:rsid w:val="00DD5368"/>
    <w:rsid w:val="00DE01CA"/>
    <w:rsid w:val="00DE0B6E"/>
    <w:rsid w:val="00DE47BD"/>
    <w:rsid w:val="00DE4DA8"/>
    <w:rsid w:val="00DE580A"/>
    <w:rsid w:val="00DF709B"/>
    <w:rsid w:val="00E00CA8"/>
    <w:rsid w:val="00E01BF7"/>
    <w:rsid w:val="00E0240E"/>
    <w:rsid w:val="00E22870"/>
    <w:rsid w:val="00E23626"/>
    <w:rsid w:val="00E24738"/>
    <w:rsid w:val="00E2712E"/>
    <w:rsid w:val="00E41DB2"/>
    <w:rsid w:val="00E55DF4"/>
    <w:rsid w:val="00E633F9"/>
    <w:rsid w:val="00E6534B"/>
    <w:rsid w:val="00E7413A"/>
    <w:rsid w:val="00E770CC"/>
    <w:rsid w:val="00E8476F"/>
    <w:rsid w:val="00E8685F"/>
    <w:rsid w:val="00E956B3"/>
    <w:rsid w:val="00E972A8"/>
    <w:rsid w:val="00E97698"/>
    <w:rsid w:val="00EA1C48"/>
    <w:rsid w:val="00EA27EB"/>
    <w:rsid w:val="00EA3B33"/>
    <w:rsid w:val="00EA4E57"/>
    <w:rsid w:val="00EB2ABD"/>
    <w:rsid w:val="00EB2B5B"/>
    <w:rsid w:val="00EB458D"/>
    <w:rsid w:val="00EB75E7"/>
    <w:rsid w:val="00EC0D6F"/>
    <w:rsid w:val="00EC5D3B"/>
    <w:rsid w:val="00ED4884"/>
    <w:rsid w:val="00ED782A"/>
    <w:rsid w:val="00EE3211"/>
    <w:rsid w:val="00EE33B7"/>
    <w:rsid w:val="00EE4D0B"/>
    <w:rsid w:val="00EF0AB3"/>
    <w:rsid w:val="00EF57E7"/>
    <w:rsid w:val="00EF6353"/>
    <w:rsid w:val="00F21495"/>
    <w:rsid w:val="00F21B29"/>
    <w:rsid w:val="00F2585C"/>
    <w:rsid w:val="00F27289"/>
    <w:rsid w:val="00F35C43"/>
    <w:rsid w:val="00F37D42"/>
    <w:rsid w:val="00F40D15"/>
    <w:rsid w:val="00F41F2F"/>
    <w:rsid w:val="00F43F4C"/>
    <w:rsid w:val="00F44939"/>
    <w:rsid w:val="00F52106"/>
    <w:rsid w:val="00F52726"/>
    <w:rsid w:val="00F53984"/>
    <w:rsid w:val="00F56DF7"/>
    <w:rsid w:val="00F5775D"/>
    <w:rsid w:val="00F6211E"/>
    <w:rsid w:val="00F639EB"/>
    <w:rsid w:val="00F63EF9"/>
    <w:rsid w:val="00F724A0"/>
    <w:rsid w:val="00F8233D"/>
    <w:rsid w:val="00F87900"/>
    <w:rsid w:val="00F92ED7"/>
    <w:rsid w:val="00F93651"/>
    <w:rsid w:val="00F96540"/>
    <w:rsid w:val="00FA48C5"/>
    <w:rsid w:val="00FB00F6"/>
    <w:rsid w:val="00FC0775"/>
    <w:rsid w:val="00FC4160"/>
    <w:rsid w:val="00FD7CEE"/>
    <w:rsid w:val="00FE08B3"/>
    <w:rsid w:val="00FE0A08"/>
    <w:rsid w:val="00FF3338"/>
    <w:rsid w:val="00FF5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EEBB"/>
  <w15:chartTrackingRefBased/>
  <w15:docId w15:val="{9A773D12-E549-104B-ACFD-B060BE9A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018"/>
    <w:pPr>
      <w:spacing w:after="200" w:line="276" w:lineRule="auto"/>
      <w:ind w:right="6"/>
    </w:pPr>
    <w:rPr>
      <w:rFonts w:ascii="Avenir Next LT Pro" w:hAnsi="Avenir Next LT Pro" w:cs="Arial"/>
      <w:sz w:val="22"/>
      <w:szCs w:val="22"/>
      <w:lang w:eastAsia="en-US"/>
    </w:rPr>
  </w:style>
  <w:style w:type="paragraph" w:styleId="Heading1">
    <w:name w:val="heading 1"/>
    <w:basedOn w:val="Normal"/>
    <w:next w:val="Normal"/>
    <w:link w:val="Heading1Char"/>
    <w:uiPriority w:val="9"/>
    <w:qFormat/>
    <w:rsid w:val="001E0F1C"/>
    <w:pPr>
      <w:keepNext/>
      <w:keepLines/>
      <w:spacing w:before="240" w:after="0"/>
      <w:outlineLvl w:val="0"/>
    </w:pPr>
    <w:rPr>
      <w:rFonts w:eastAsia="Times New Roman" w:cs="Times New Roman"/>
      <w:b/>
      <w:bCs/>
    </w:rPr>
  </w:style>
  <w:style w:type="paragraph" w:styleId="Heading2">
    <w:name w:val="heading 2"/>
    <w:basedOn w:val="Normal"/>
    <w:next w:val="Normal"/>
    <w:link w:val="Heading2Char"/>
    <w:autoRedefine/>
    <w:uiPriority w:val="9"/>
    <w:unhideWhenUsed/>
    <w:qFormat/>
    <w:rsid w:val="00745EB9"/>
    <w:pPr>
      <w:numPr>
        <w:ilvl w:val="1"/>
        <w:numId w:val="42"/>
      </w:numPr>
      <w:ind w:right="-188"/>
      <w:outlineLvl w:val="1"/>
    </w:pPr>
    <w:rPr>
      <w:b/>
      <w:bCs/>
    </w:rPr>
  </w:style>
  <w:style w:type="paragraph" w:styleId="Heading3">
    <w:name w:val="heading 3"/>
    <w:basedOn w:val="Normal"/>
    <w:next w:val="Normal"/>
    <w:link w:val="Heading3Char"/>
    <w:uiPriority w:val="9"/>
    <w:unhideWhenUsed/>
    <w:qFormat/>
    <w:rsid w:val="00567642"/>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unhideWhenUsed/>
    <w:qFormat/>
    <w:rsid w:val="00567642"/>
    <w:pPr>
      <w:jc w:val="right"/>
      <w:outlineLvl w:val="3"/>
    </w:pPr>
    <w:rPr>
      <w:b/>
      <w:bCs/>
      <w:sz w:val="32"/>
      <w:szCs w:val="32"/>
    </w:rPr>
  </w:style>
  <w:style w:type="paragraph" w:styleId="Heading5">
    <w:name w:val="heading 5"/>
    <w:basedOn w:val="Normal"/>
    <w:next w:val="Normal"/>
    <w:link w:val="Heading5Char"/>
    <w:uiPriority w:val="9"/>
    <w:unhideWhenUsed/>
    <w:qFormat/>
    <w:rsid w:val="00EB2B5B"/>
    <w:pPr>
      <w:keepNext/>
      <w:keepLines/>
      <w:spacing w:before="40" w:after="0"/>
      <w:outlineLvl w:val="4"/>
    </w:pPr>
    <w:rPr>
      <w:rFonts w:ascii="Calibri Light" w:eastAsia="Times New Roman" w:hAnsi="Calibri Light" w:cs="Times New Roman"/>
      <w:color w:val="2F5496"/>
    </w:rPr>
  </w:style>
  <w:style w:type="paragraph" w:styleId="Heading6">
    <w:name w:val="heading 6"/>
    <w:basedOn w:val="Normal"/>
    <w:next w:val="Normal"/>
    <w:link w:val="Heading6Char"/>
    <w:uiPriority w:val="9"/>
    <w:unhideWhenUsed/>
    <w:qFormat/>
    <w:rsid w:val="00EB2B5B"/>
    <w:pPr>
      <w:keepNext/>
      <w:keepLines/>
      <w:spacing w:before="40" w:after="0"/>
      <w:outlineLvl w:val="5"/>
    </w:pPr>
    <w:rPr>
      <w:rFonts w:ascii="Calibri Light" w:eastAsia="Times New Roman" w:hAnsi="Calibri Light" w:cs="Times New Roman"/>
      <w:color w:val="1F3763"/>
    </w:rPr>
  </w:style>
  <w:style w:type="paragraph" w:styleId="Heading7">
    <w:name w:val="heading 7"/>
    <w:basedOn w:val="Normal"/>
    <w:next w:val="Normal"/>
    <w:link w:val="Heading7Char"/>
    <w:uiPriority w:val="9"/>
    <w:unhideWhenUsed/>
    <w:qFormat/>
    <w:rsid w:val="00EB2B5B"/>
    <w:pPr>
      <w:keepNext/>
      <w:keepLines/>
      <w:spacing w:before="40" w:after="0"/>
      <w:outlineLvl w:val="6"/>
    </w:pPr>
    <w:rPr>
      <w:rFonts w:ascii="Calibri Light" w:eastAsia="Times New Roman" w:hAnsi="Calibri Light" w:cs="Times New Roman"/>
      <w:i/>
      <w:i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D2666"/>
    <w:pPr>
      <w:spacing w:after="0" w:line="240" w:lineRule="auto"/>
    </w:pPr>
    <w:rPr>
      <w:rFonts w:ascii="Palatino Linotype" w:eastAsia="Times New Roman" w:hAnsi="Palatino Linotype"/>
      <w:sz w:val="19"/>
      <w:szCs w:val="24"/>
    </w:rPr>
  </w:style>
  <w:style w:type="character" w:customStyle="1" w:styleId="BodyTextChar">
    <w:name w:val="Body Text Char"/>
    <w:link w:val="BodyText"/>
    <w:semiHidden/>
    <w:rsid w:val="00BD2666"/>
    <w:rPr>
      <w:rFonts w:ascii="Palatino Linotype" w:eastAsia="Times New Roman" w:hAnsi="Palatino Linotype" w:cs="Times New Roman"/>
      <w:sz w:val="19"/>
      <w:szCs w:val="24"/>
    </w:rPr>
  </w:style>
  <w:style w:type="paragraph" w:styleId="ListParagraph">
    <w:name w:val="List Paragraph"/>
    <w:basedOn w:val="Normal"/>
    <w:uiPriority w:val="34"/>
    <w:qFormat/>
    <w:rsid w:val="00516714"/>
    <w:pPr>
      <w:ind w:left="720"/>
      <w:contextualSpacing/>
    </w:pPr>
  </w:style>
  <w:style w:type="character" w:customStyle="1" w:styleId="Heading1Char">
    <w:name w:val="Heading 1 Char"/>
    <w:link w:val="Heading1"/>
    <w:uiPriority w:val="9"/>
    <w:rsid w:val="001E0F1C"/>
    <w:rPr>
      <w:rFonts w:ascii="Avenir Next LT Pro" w:eastAsia="Times New Roman" w:hAnsi="Avenir Next LT Pro" w:cs="Times New Roman"/>
      <w:b/>
      <w:bCs/>
    </w:rPr>
  </w:style>
  <w:style w:type="paragraph" w:styleId="NoSpacing">
    <w:name w:val="No Spacing"/>
    <w:uiPriority w:val="1"/>
    <w:qFormat/>
    <w:rsid w:val="007C69C8"/>
    <w:rPr>
      <w:sz w:val="22"/>
      <w:szCs w:val="22"/>
      <w:lang w:eastAsia="en-US"/>
    </w:rPr>
  </w:style>
  <w:style w:type="table" w:styleId="TableGrid">
    <w:name w:val="Table Grid"/>
    <w:basedOn w:val="TableNormal"/>
    <w:uiPriority w:val="59"/>
    <w:rsid w:val="003F4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5F9C"/>
    <w:pPr>
      <w:autoSpaceDE w:val="0"/>
      <w:autoSpaceDN w:val="0"/>
      <w:adjustRightInd w:val="0"/>
    </w:pPr>
    <w:rPr>
      <w:rFonts w:ascii="Times New Roman" w:hAnsi="Times New Roman"/>
      <w:color w:val="000000"/>
      <w:sz w:val="24"/>
      <w:szCs w:val="24"/>
      <w:lang w:eastAsia="en-US"/>
    </w:rPr>
  </w:style>
  <w:style w:type="character" w:customStyle="1" w:styleId="Heading2Char">
    <w:name w:val="Heading 2 Char"/>
    <w:link w:val="Heading2"/>
    <w:uiPriority w:val="9"/>
    <w:rsid w:val="00745EB9"/>
    <w:rPr>
      <w:rFonts w:ascii="Avenir Next LT Pro" w:eastAsia="Calibri" w:hAnsi="Avenir Next LT Pro" w:cs="Arial"/>
      <w:b/>
      <w:bCs/>
    </w:rPr>
  </w:style>
  <w:style w:type="paragraph" w:customStyle="1" w:styleId="Style1">
    <w:name w:val="Style1"/>
    <w:basedOn w:val="Normal"/>
    <w:rsid w:val="0000740E"/>
    <w:pPr>
      <w:spacing w:before="100" w:after="100" w:line="240" w:lineRule="auto"/>
    </w:pPr>
    <w:rPr>
      <w:rFonts w:ascii="Times New Roman" w:eastAsia="Times New Roman" w:hAnsi="Times New Roman"/>
      <w:kern w:val="28"/>
      <w:lang w:eastAsia="en-GB"/>
    </w:rPr>
  </w:style>
  <w:style w:type="paragraph" w:customStyle="1" w:styleId="Bullets1">
    <w:name w:val="Bullets 1"/>
    <w:basedOn w:val="Normal"/>
    <w:rsid w:val="0000740E"/>
    <w:pPr>
      <w:numPr>
        <w:ilvl w:val="1"/>
        <w:numId w:val="1"/>
      </w:numPr>
      <w:pBdr>
        <w:top w:val="nil"/>
        <w:left w:val="nil"/>
        <w:bottom w:val="nil"/>
        <w:right w:val="nil"/>
        <w:between w:val="nil"/>
        <w:bar w:val="nil"/>
      </w:pBdr>
      <w:spacing w:before="80" w:after="80" w:line="240" w:lineRule="auto"/>
      <w:ind w:left="1208" w:hanging="357"/>
    </w:pPr>
    <w:rPr>
      <w:rFonts w:ascii="Arial" w:eastAsia="Helvetica" w:hAnsi="Arial" w:cs="Helvetica"/>
      <w:color w:val="000000"/>
      <w:szCs w:val="24"/>
      <w:bdr w:val="nil"/>
      <w:lang w:val="en-US"/>
    </w:rPr>
  </w:style>
  <w:style w:type="character" w:styleId="PlaceholderText">
    <w:name w:val="Placeholder Text"/>
    <w:uiPriority w:val="99"/>
    <w:semiHidden/>
    <w:rsid w:val="00EF6353"/>
    <w:rPr>
      <w:color w:val="808080"/>
    </w:rPr>
  </w:style>
  <w:style w:type="paragraph" w:styleId="TOCHeading">
    <w:name w:val="TOC Heading"/>
    <w:basedOn w:val="Heading1"/>
    <w:next w:val="Normal"/>
    <w:uiPriority w:val="39"/>
    <w:unhideWhenUsed/>
    <w:qFormat/>
    <w:rsid w:val="00567642"/>
    <w:pPr>
      <w:spacing w:line="259" w:lineRule="auto"/>
      <w:outlineLvl w:val="9"/>
    </w:pPr>
    <w:rPr>
      <w:rFonts w:ascii="Calibri Light" w:hAnsi="Calibri Light"/>
      <w:b w:val="0"/>
      <w:bCs w:val="0"/>
      <w:color w:val="2F5496"/>
      <w:sz w:val="32"/>
      <w:szCs w:val="32"/>
      <w:lang w:val="en-US"/>
    </w:rPr>
  </w:style>
  <w:style w:type="paragraph" w:styleId="TOC1">
    <w:name w:val="toc 1"/>
    <w:basedOn w:val="Normal"/>
    <w:next w:val="Normal"/>
    <w:autoRedefine/>
    <w:uiPriority w:val="39"/>
    <w:unhideWhenUsed/>
    <w:rsid w:val="000B0A40"/>
    <w:pPr>
      <w:tabs>
        <w:tab w:val="left" w:pos="440"/>
        <w:tab w:val="right" w:leader="dot" w:pos="9323"/>
      </w:tabs>
      <w:spacing w:after="100"/>
    </w:pPr>
  </w:style>
  <w:style w:type="paragraph" w:styleId="TOC2">
    <w:name w:val="toc 2"/>
    <w:basedOn w:val="Normal"/>
    <w:next w:val="Normal"/>
    <w:autoRedefine/>
    <w:uiPriority w:val="39"/>
    <w:unhideWhenUsed/>
    <w:rsid w:val="00567642"/>
    <w:pPr>
      <w:spacing w:after="100"/>
      <w:ind w:left="220"/>
    </w:pPr>
  </w:style>
  <w:style w:type="character" w:styleId="Hyperlink">
    <w:name w:val="Hyperlink"/>
    <w:uiPriority w:val="99"/>
    <w:unhideWhenUsed/>
    <w:rsid w:val="00567642"/>
    <w:rPr>
      <w:color w:val="0563C1"/>
      <w:u w:val="single"/>
    </w:rPr>
  </w:style>
  <w:style w:type="paragraph" w:styleId="Title">
    <w:name w:val="Title"/>
    <w:basedOn w:val="Normal"/>
    <w:next w:val="Normal"/>
    <w:link w:val="TitleChar"/>
    <w:uiPriority w:val="10"/>
    <w:qFormat/>
    <w:rsid w:val="00417579"/>
    <w:pPr>
      <w:jc w:val="center"/>
    </w:pPr>
    <w:rPr>
      <w:b/>
      <w:bCs/>
      <w:sz w:val="56"/>
      <w:szCs w:val="56"/>
    </w:rPr>
  </w:style>
  <w:style w:type="character" w:customStyle="1" w:styleId="TitleChar">
    <w:name w:val="Title Char"/>
    <w:link w:val="Title"/>
    <w:uiPriority w:val="10"/>
    <w:rsid w:val="00417579"/>
    <w:rPr>
      <w:rFonts w:ascii="Avenir Next LT Pro" w:eastAsia="Calibri" w:hAnsi="Avenir Next LT Pro" w:cs="Times New Roman"/>
      <w:b/>
      <w:bCs/>
      <w:sz w:val="56"/>
      <w:szCs w:val="56"/>
    </w:rPr>
  </w:style>
  <w:style w:type="character" w:customStyle="1" w:styleId="Heading3Char">
    <w:name w:val="Heading 3 Char"/>
    <w:link w:val="Heading3"/>
    <w:uiPriority w:val="9"/>
    <w:rsid w:val="00567642"/>
    <w:rPr>
      <w:rFonts w:ascii="Calibri Light" w:eastAsia="Times New Roman" w:hAnsi="Calibri Light" w:cs="Times New Roman"/>
      <w:color w:val="1F3763"/>
      <w:sz w:val="24"/>
      <w:szCs w:val="24"/>
    </w:rPr>
  </w:style>
  <w:style w:type="character" w:customStyle="1" w:styleId="Heading4Char">
    <w:name w:val="Heading 4 Char"/>
    <w:link w:val="Heading4"/>
    <w:uiPriority w:val="9"/>
    <w:rsid w:val="00567642"/>
    <w:rPr>
      <w:rFonts w:ascii="Avenir Next LT Pro" w:eastAsia="Calibri" w:hAnsi="Avenir Next LT Pro" w:cs="Times New Roman"/>
      <w:b/>
      <w:bCs/>
      <w:sz w:val="32"/>
      <w:szCs w:val="32"/>
    </w:rPr>
  </w:style>
  <w:style w:type="paragraph" w:styleId="Header">
    <w:name w:val="header"/>
    <w:basedOn w:val="Normal"/>
    <w:link w:val="HeaderChar"/>
    <w:uiPriority w:val="99"/>
    <w:unhideWhenUsed/>
    <w:rsid w:val="00567642"/>
    <w:pPr>
      <w:tabs>
        <w:tab w:val="center" w:pos="4513"/>
        <w:tab w:val="right" w:pos="9026"/>
      </w:tabs>
      <w:spacing w:after="0" w:line="240" w:lineRule="auto"/>
    </w:pPr>
  </w:style>
  <w:style w:type="character" w:customStyle="1" w:styleId="HeaderChar">
    <w:name w:val="Header Char"/>
    <w:link w:val="Header"/>
    <w:uiPriority w:val="99"/>
    <w:rsid w:val="00567642"/>
    <w:rPr>
      <w:rFonts w:ascii="Avenir Next LT Pro" w:eastAsia="Calibri" w:hAnsi="Avenir Next LT Pro" w:cs="Times New Roman"/>
    </w:rPr>
  </w:style>
  <w:style w:type="paragraph" w:styleId="Footer">
    <w:name w:val="footer"/>
    <w:basedOn w:val="Normal"/>
    <w:link w:val="FooterChar"/>
    <w:unhideWhenUsed/>
    <w:rsid w:val="00567642"/>
    <w:pPr>
      <w:tabs>
        <w:tab w:val="center" w:pos="4513"/>
        <w:tab w:val="right" w:pos="9026"/>
      </w:tabs>
      <w:spacing w:after="0" w:line="240" w:lineRule="auto"/>
    </w:pPr>
  </w:style>
  <w:style w:type="character" w:customStyle="1" w:styleId="FooterChar">
    <w:name w:val="Footer Char"/>
    <w:link w:val="Footer"/>
    <w:rsid w:val="00567642"/>
    <w:rPr>
      <w:rFonts w:ascii="Avenir Next LT Pro" w:eastAsia="Calibri" w:hAnsi="Avenir Next LT Pro" w:cs="Times New Roman"/>
    </w:rPr>
  </w:style>
  <w:style w:type="paragraph" w:customStyle="1" w:styleId="KGBodytext">
    <w:name w:val="KG Body text"/>
    <w:basedOn w:val="Normal"/>
    <w:uiPriority w:val="15"/>
    <w:qFormat/>
    <w:rsid w:val="002A2C9B"/>
    <w:pPr>
      <w:spacing w:before="100" w:after="100" w:line="288" w:lineRule="auto"/>
    </w:pPr>
    <w:rPr>
      <w:rFonts w:ascii="Neue Haas Grotesk Text Pro" w:hAnsi="Neue Haas Grotesk Text Pro" w:cs="Times New Roman"/>
      <w:szCs w:val="21"/>
    </w:rPr>
  </w:style>
  <w:style w:type="paragraph" w:customStyle="1" w:styleId="TableStyle2">
    <w:name w:val="Table Style 2"/>
    <w:rsid w:val="002A2C9B"/>
    <w:pPr>
      <w:pBdr>
        <w:top w:val="nil"/>
        <w:left w:val="nil"/>
        <w:bottom w:val="nil"/>
        <w:right w:val="nil"/>
        <w:between w:val="nil"/>
        <w:bar w:val="nil"/>
      </w:pBdr>
    </w:pPr>
    <w:rPr>
      <w:rFonts w:ascii="Helvetica" w:eastAsia="Helvetica" w:hAnsi="Helvetica" w:cs="Helvetica"/>
      <w:color w:val="000000"/>
      <w:sz w:val="24"/>
      <w:szCs w:val="24"/>
      <w:bdr w:val="nil"/>
      <w:lang w:val="en-US" w:eastAsia="en-US"/>
    </w:rPr>
  </w:style>
  <w:style w:type="paragraph" w:customStyle="1" w:styleId="paragraph">
    <w:name w:val="paragraph"/>
    <w:basedOn w:val="Normal"/>
    <w:rsid w:val="00F8233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F8233D"/>
    <w:rPr>
      <w:b/>
      <w:bCs/>
    </w:rPr>
  </w:style>
  <w:style w:type="paragraph" w:styleId="NormalWeb">
    <w:name w:val="Normal (Web)"/>
    <w:basedOn w:val="Normal"/>
    <w:uiPriority w:val="99"/>
    <w:unhideWhenUsed/>
    <w:rsid w:val="00F8233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ormalParagraphStyle">
    <w:name w:val="NormalParagraphStyle"/>
    <w:basedOn w:val="Normal"/>
    <w:rsid w:val="00F8233D"/>
    <w:pPr>
      <w:autoSpaceDE w:val="0"/>
      <w:autoSpaceDN w:val="0"/>
      <w:adjustRightInd w:val="0"/>
      <w:spacing w:after="0" w:line="288" w:lineRule="auto"/>
      <w:textAlignment w:val="center"/>
    </w:pPr>
    <w:rPr>
      <w:rFonts w:ascii="Times New Roman" w:eastAsia="Times New Roman" w:hAnsi="Times New Roman"/>
      <w:color w:val="000000"/>
      <w:sz w:val="24"/>
      <w:szCs w:val="24"/>
    </w:rPr>
  </w:style>
  <w:style w:type="character" w:styleId="Emphasis">
    <w:name w:val="Emphasis"/>
    <w:uiPriority w:val="20"/>
    <w:qFormat/>
    <w:rsid w:val="00D65479"/>
  </w:style>
  <w:style w:type="character" w:styleId="UnresolvedMention">
    <w:name w:val="Unresolved Mention"/>
    <w:uiPriority w:val="99"/>
    <w:semiHidden/>
    <w:unhideWhenUsed/>
    <w:rsid w:val="00DC347E"/>
    <w:rPr>
      <w:color w:val="605E5C"/>
      <w:shd w:val="clear" w:color="auto" w:fill="E1DFDD"/>
    </w:rPr>
  </w:style>
  <w:style w:type="character" w:customStyle="1" w:styleId="truncate">
    <w:name w:val="truncate"/>
    <w:basedOn w:val="DefaultParagraphFont"/>
    <w:rsid w:val="00DC347E"/>
  </w:style>
  <w:style w:type="character" w:customStyle="1" w:styleId="intent-phone">
    <w:name w:val="intent-phone"/>
    <w:basedOn w:val="DefaultParagraphFont"/>
    <w:rsid w:val="00DC347E"/>
  </w:style>
  <w:style w:type="paragraph" w:styleId="TOC3">
    <w:name w:val="toc 3"/>
    <w:basedOn w:val="Normal"/>
    <w:next w:val="Normal"/>
    <w:autoRedefine/>
    <w:uiPriority w:val="39"/>
    <w:unhideWhenUsed/>
    <w:rsid w:val="00B40D93"/>
    <w:pPr>
      <w:spacing w:after="100"/>
      <w:ind w:left="440"/>
    </w:pPr>
  </w:style>
  <w:style w:type="paragraph" w:styleId="Revision">
    <w:name w:val="Revision"/>
    <w:hidden/>
    <w:uiPriority w:val="99"/>
    <w:semiHidden/>
    <w:rsid w:val="000470FE"/>
    <w:rPr>
      <w:rFonts w:ascii="Avenir Next LT Pro" w:hAnsi="Avenir Next LT Pro" w:cs="Arial"/>
      <w:sz w:val="22"/>
      <w:szCs w:val="22"/>
      <w:lang w:eastAsia="en-US"/>
    </w:rPr>
  </w:style>
  <w:style w:type="numbering" w:customStyle="1" w:styleId="CurrentList1">
    <w:name w:val="Current List1"/>
    <w:uiPriority w:val="99"/>
    <w:rsid w:val="00097D38"/>
    <w:pPr>
      <w:numPr>
        <w:numId w:val="19"/>
      </w:numPr>
    </w:pPr>
  </w:style>
  <w:style w:type="character" w:customStyle="1" w:styleId="markedcontent">
    <w:name w:val="markedcontent"/>
    <w:basedOn w:val="DefaultParagraphFont"/>
    <w:rsid w:val="0069236D"/>
  </w:style>
  <w:style w:type="numbering" w:customStyle="1" w:styleId="CurrentList2">
    <w:name w:val="Current List2"/>
    <w:uiPriority w:val="99"/>
    <w:rsid w:val="008A2A1C"/>
    <w:pPr>
      <w:numPr>
        <w:numId w:val="21"/>
      </w:numPr>
    </w:pPr>
  </w:style>
  <w:style w:type="numbering" w:customStyle="1" w:styleId="CurrentList3">
    <w:name w:val="Current List3"/>
    <w:uiPriority w:val="99"/>
    <w:rsid w:val="00EC0D6F"/>
    <w:pPr>
      <w:numPr>
        <w:numId w:val="22"/>
      </w:numPr>
    </w:pPr>
  </w:style>
  <w:style w:type="numbering" w:customStyle="1" w:styleId="CurrentList4">
    <w:name w:val="Current List4"/>
    <w:uiPriority w:val="99"/>
    <w:rsid w:val="00911AA8"/>
    <w:pPr>
      <w:numPr>
        <w:numId w:val="23"/>
      </w:numPr>
    </w:pPr>
  </w:style>
  <w:style w:type="numbering" w:customStyle="1" w:styleId="CurrentList5">
    <w:name w:val="Current List5"/>
    <w:uiPriority w:val="99"/>
    <w:rsid w:val="0053450A"/>
    <w:pPr>
      <w:numPr>
        <w:numId w:val="24"/>
      </w:numPr>
    </w:pPr>
  </w:style>
  <w:style w:type="character" w:customStyle="1" w:styleId="Heading5Char">
    <w:name w:val="Heading 5 Char"/>
    <w:link w:val="Heading5"/>
    <w:uiPriority w:val="9"/>
    <w:rsid w:val="00EB2B5B"/>
    <w:rPr>
      <w:rFonts w:ascii="Calibri Light" w:eastAsia="Times New Roman" w:hAnsi="Calibri Light" w:cs="Times New Roman"/>
      <w:color w:val="2F5496"/>
    </w:rPr>
  </w:style>
  <w:style w:type="character" w:customStyle="1" w:styleId="Heading6Char">
    <w:name w:val="Heading 6 Char"/>
    <w:link w:val="Heading6"/>
    <w:uiPriority w:val="9"/>
    <w:rsid w:val="00EB2B5B"/>
    <w:rPr>
      <w:rFonts w:ascii="Calibri Light" w:eastAsia="Times New Roman" w:hAnsi="Calibri Light" w:cs="Times New Roman"/>
      <w:color w:val="1F3763"/>
    </w:rPr>
  </w:style>
  <w:style w:type="character" w:customStyle="1" w:styleId="Heading7Char">
    <w:name w:val="Heading 7 Char"/>
    <w:link w:val="Heading7"/>
    <w:uiPriority w:val="9"/>
    <w:rsid w:val="00EB2B5B"/>
    <w:rPr>
      <w:rFonts w:ascii="Calibri Light" w:eastAsia="Times New Roman" w:hAnsi="Calibri Light" w:cs="Times New Roman"/>
      <w:i/>
      <w:iCs/>
      <w:color w:val="1F3763"/>
    </w:rPr>
  </w:style>
  <w:style w:type="numbering" w:customStyle="1" w:styleId="CurrentList6">
    <w:name w:val="Current List6"/>
    <w:uiPriority w:val="99"/>
    <w:rsid w:val="00A87AC5"/>
    <w:pPr>
      <w:numPr>
        <w:numId w:val="25"/>
      </w:numPr>
    </w:pPr>
  </w:style>
  <w:style w:type="numbering" w:customStyle="1" w:styleId="CurrentList7">
    <w:name w:val="Current List7"/>
    <w:uiPriority w:val="99"/>
    <w:rsid w:val="00A87AC5"/>
    <w:pPr>
      <w:numPr>
        <w:numId w:val="26"/>
      </w:numPr>
    </w:pPr>
  </w:style>
  <w:style w:type="numbering" w:customStyle="1" w:styleId="CurrentList8">
    <w:name w:val="Current List8"/>
    <w:uiPriority w:val="99"/>
    <w:rsid w:val="007171AF"/>
    <w:pPr>
      <w:numPr>
        <w:numId w:val="27"/>
      </w:numPr>
    </w:pPr>
  </w:style>
  <w:style w:type="numbering" w:customStyle="1" w:styleId="CurrentList9">
    <w:name w:val="Current List9"/>
    <w:uiPriority w:val="99"/>
    <w:rsid w:val="00361DA0"/>
    <w:pPr>
      <w:numPr>
        <w:numId w:val="28"/>
      </w:numPr>
    </w:pPr>
  </w:style>
  <w:style w:type="numbering" w:customStyle="1" w:styleId="CurrentList10">
    <w:name w:val="Current List10"/>
    <w:uiPriority w:val="99"/>
    <w:rsid w:val="006B2A8C"/>
    <w:pPr>
      <w:numPr>
        <w:numId w:val="29"/>
      </w:numPr>
    </w:pPr>
  </w:style>
  <w:style w:type="numbering" w:customStyle="1" w:styleId="CurrentList11">
    <w:name w:val="Current List11"/>
    <w:uiPriority w:val="99"/>
    <w:rsid w:val="006B2A8C"/>
    <w:pPr>
      <w:numPr>
        <w:numId w:val="30"/>
      </w:numPr>
    </w:pPr>
  </w:style>
  <w:style w:type="numbering" w:customStyle="1" w:styleId="CurrentList12">
    <w:name w:val="Current List12"/>
    <w:uiPriority w:val="99"/>
    <w:rsid w:val="006B2A8C"/>
    <w:pPr>
      <w:numPr>
        <w:numId w:val="31"/>
      </w:numPr>
    </w:pPr>
  </w:style>
  <w:style w:type="numbering" w:customStyle="1" w:styleId="CurrentList13">
    <w:name w:val="Current List13"/>
    <w:uiPriority w:val="99"/>
    <w:rsid w:val="00955A37"/>
    <w:pPr>
      <w:numPr>
        <w:numId w:val="32"/>
      </w:numPr>
    </w:pPr>
  </w:style>
  <w:style w:type="numbering" w:customStyle="1" w:styleId="CurrentList14">
    <w:name w:val="Current List14"/>
    <w:uiPriority w:val="99"/>
    <w:rsid w:val="00955A37"/>
    <w:pPr>
      <w:numPr>
        <w:numId w:val="33"/>
      </w:numPr>
    </w:pPr>
  </w:style>
  <w:style w:type="numbering" w:customStyle="1" w:styleId="CurrentList15">
    <w:name w:val="Current List15"/>
    <w:uiPriority w:val="99"/>
    <w:rsid w:val="00955A37"/>
    <w:pPr>
      <w:numPr>
        <w:numId w:val="34"/>
      </w:numPr>
    </w:pPr>
  </w:style>
  <w:style w:type="numbering" w:customStyle="1" w:styleId="CurrentList16">
    <w:name w:val="Current List16"/>
    <w:uiPriority w:val="99"/>
    <w:rsid w:val="00BA06F2"/>
    <w:pPr>
      <w:numPr>
        <w:numId w:val="35"/>
      </w:numPr>
    </w:pPr>
  </w:style>
  <w:style w:type="numbering" w:customStyle="1" w:styleId="CurrentList17">
    <w:name w:val="Current List17"/>
    <w:uiPriority w:val="99"/>
    <w:rsid w:val="00BA06F2"/>
    <w:pPr>
      <w:numPr>
        <w:numId w:val="36"/>
      </w:numPr>
    </w:pPr>
  </w:style>
  <w:style w:type="numbering" w:customStyle="1" w:styleId="CurrentList18">
    <w:name w:val="Current List18"/>
    <w:uiPriority w:val="99"/>
    <w:rsid w:val="00BA06F2"/>
    <w:pPr>
      <w:numPr>
        <w:numId w:val="37"/>
      </w:numPr>
    </w:pPr>
  </w:style>
  <w:style w:type="numbering" w:customStyle="1" w:styleId="CurrentList19">
    <w:name w:val="Current List19"/>
    <w:uiPriority w:val="99"/>
    <w:rsid w:val="00BA06F2"/>
    <w:pPr>
      <w:numPr>
        <w:numId w:val="38"/>
      </w:numPr>
    </w:pPr>
  </w:style>
  <w:style w:type="numbering" w:customStyle="1" w:styleId="CurrentList20">
    <w:name w:val="Current List20"/>
    <w:uiPriority w:val="99"/>
    <w:rsid w:val="006533E1"/>
    <w:pPr>
      <w:numPr>
        <w:numId w:val="39"/>
      </w:numPr>
    </w:pPr>
  </w:style>
  <w:style w:type="numbering" w:customStyle="1" w:styleId="CurrentList21">
    <w:name w:val="Current List21"/>
    <w:uiPriority w:val="99"/>
    <w:rsid w:val="00C17AE4"/>
    <w:pPr>
      <w:numPr>
        <w:numId w:val="40"/>
      </w:numPr>
    </w:pPr>
  </w:style>
  <w:style w:type="numbering" w:customStyle="1" w:styleId="CurrentList22">
    <w:name w:val="Current List22"/>
    <w:uiPriority w:val="99"/>
    <w:rsid w:val="00C17AE4"/>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99263">
      <w:bodyDiv w:val="1"/>
      <w:marLeft w:val="0"/>
      <w:marRight w:val="0"/>
      <w:marTop w:val="0"/>
      <w:marBottom w:val="0"/>
      <w:divBdr>
        <w:top w:val="none" w:sz="0" w:space="0" w:color="auto"/>
        <w:left w:val="none" w:sz="0" w:space="0" w:color="auto"/>
        <w:bottom w:val="none" w:sz="0" w:space="0" w:color="auto"/>
        <w:right w:val="none" w:sz="0" w:space="0" w:color="auto"/>
      </w:divBdr>
      <w:divsChild>
        <w:div w:id="1178540918">
          <w:marLeft w:val="0"/>
          <w:marRight w:val="0"/>
          <w:marTop w:val="0"/>
          <w:marBottom w:val="240"/>
          <w:divBdr>
            <w:top w:val="none" w:sz="0" w:space="0" w:color="auto"/>
            <w:left w:val="none" w:sz="0" w:space="0" w:color="auto"/>
            <w:bottom w:val="none" w:sz="0" w:space="0" w:color="auto"/>
            <w:right w:val="none" w:sz="0" w:space="0" w:color="auto"/>
          </w:divBdr>
        </w:div>
      </w:divsChild>
    </w:div>
    <w:div w:id="160508640">
      <w:bodyDiv w:val="1"/>
      <w:marLeft w:val="0"/>
      <w:marRight w:val="0"/>
      <w:marTop w:val="0"/>
      <w:marBottom w:val="0"/>
      <w:divBdr>
        <w:top w:val="none" w:sz="0" w:space="0" w:color="auto"/>
        <w:left w:val="none" w:sz="0" w:space="0" w:color="auto"/>
        <w:bottom w:val="none" w:sz="0" w:space="0" w:color="auto"/>
        <w:right w:val="none" w:sz="0" w:space="0" w:color="auto"/>
      </w:divBdr>
      <w:divsChild>
        <w:div w:id="1741639606">
          <w:marLeft w:val="0"/>
          <w:marRight w:val="0"/>
          <w:marTop w:val="0"/>
          <w:marBottom w:val="0"/>
          <w:divBdr>
            <w:top w:val="none" w:sz="0" w:space="0" w:color="auto"/>
            <w:left w:val="none" w:sz="0" w:space="0" w:color="auto"/>
            <w:bottom w:val="none" w:sz="0" w:space="0" w:color="auto"/>
            <w:right w:val="none" w:sz="0" w:space="0" w:color="auto"/>
          </w:divBdr>
        </w:div>
      </w:divsChild>
    </w:div>
    <w:div w:id="904411612">
      <w:bodyDiv w:val="1"/>
      <w:marLeft w:val="0"/>
      <w:marRight w:val="0"/>
      <w:marTop w:val="0"/>
      <w:marBottom w:val="0"/>
      <w:divBdr>
        <w:top w:val="none" w:sz="0" w:space="0" w:color="auto"/>
        <w:left w:val="none" w:sz="0" w:space="0" w:color="auto"/>
        <w:bottom w:val="none" w:sz="0" w:space="0" w:color="auto"/>
        <w:right w:val="none" w:sz="0" w:space="0" w:color="auto"/>
      </w:divBdr>
    </w:div>
    <w:div w:id="1102726029">
      <w:bodyDiv w:val="1"/>
      <w:marLeft w:val="0"/>
      <w:marRight w:val="0"/>
      <w:marTop w:val="0"/>
      <w:marBottom w:val="0"/>
      <w:divBdr>
        <w:top w:val="none" w:sz="0" w:space="0" w:color="auto"/>
        <w:left w:val="none" w:sz="0" w:space="0" w:color="auto"/>
        <w:bottom w:val="none" w:sz="0" w:space="0" w:color="auto"/>
        <w:right w:val="none" w:sz="0" w:space="0" w:color="auto"/>
      </w:divBdr>
      <w:divsChild>
        <w:div w:id="363672005">
          <w:marLeft w:val="0"/>
          <w:marRight w:val="0"/>
          <w:marTop w:val="0"/>
          <w:marBottom w:val="0"/>
          <w:divBdr>
            <w:top w:val="none" w:sz="0" w:space="0" w:color="auto"/>
            <w:left w:val="none" w:sz="0" w:space="0" w:color="auto"/>
            <w:bottom w:val="none" w:sz="0" w:space="0" w:color="auto"/>
            <w:right w:val="none" w:sz="0" w:space="0" w:color="auto"/>
          </w:divBdr>
        </w:div>
        <w:div w:id="2030329027">
          <w:marLeft w:val="0"/>
          <w:marRight w:val="0"/>
          <w:marTop w:val="0"/>
          <w:marBottom w:val="0"/>
          <w:divBdr>
            <w:top w:val="none" w:sz="0" w:space="0" w:color="auto"/>
            <w:left w:val="none" w:sz="0" w:space="0" w:color="auto"/>
            <w:bottom w:val="none" w:sz="0" w:space="0" w:color="auto"/>
            <w:right w:val="none" w:sz="0" w:space="0" w:color="auto"/>
          </w:divBdr>
        </w:div>
        <w:div w:id="2051883296">
          <w:marLeft w:val="0"/>
          <w:marRight w:val="0"/>
          <w:marTop w:val="0"/>
          <w:marBottom w:val="0"/>
          <w:divBdr>
            <w:top w:val="none" w:sz="0" w:space="0" w:color="auto"/>
            <w:left w:val="none" w:sz="0" w:space="0" w:color="auto"/>
            <w:bottom w:val="none" w:sz="0" w:space="0" w:color="auto"/>
            <w:right w:val="none" w:sz="0" w:space="0" w:color="auto"/>
          </w:divBdr>
        </w:div>
      </w:divsChild>
    </w:div>
    <w:div w:id="1507749856">
      <w:bodyDiv w:val="1"/>
      <w:marLeft w:val="0"/>
      <w:marRight w:val="0"/>
      <w:marTop w:val="0"/>
      <w:marBottom w:val="0"/>
      <w:divBdr>
        <w:top w:val="none" w:sz="0" w:space="0" w:color="auto"/>
        <w:left w:val="none" w:sz="0" w:space="0" w:color="auto"/>
        <w:bottom w:val="none" w:sz="0" w:space="0" w:color="auto"/>
        <w:right w:val="none" w:sz="0" w:space="0" w:color="auto"/>
      </w:divBdr>
    </w:div>
    <w:div w:id="1568490362">
      <w:bodyDiv w:val="1"/>
      <w:marLeft w:val="0"/>
      <w:marRight w:val="0"/>
      <w:marTop w:val="0"/>
      <w:marBottom w:val="0"/>
      <w:divBdr>
        <w:top w:val="none" w:sz="0" w:space="0" w:color="auto"/>
        <w:left w:val="none" w:sz="0" w:space="0" w:color="auto"/>
        <w:bottom w:val="none" w:sz="0" w:space="0" w:color="auto"/>
        <w:right w:val="none" w:sz="0" w:space="0" w:color="auto"/>
      </w:divBdr>
    </w:div>
    <w:div w:id="1983345327">
      <w:bodyDiv w:val="1"/>
      <w:marLeft w:val="0"/>
      <w:marRight w:val="0"/>
      <w:marTop w:val="0"/>
      <w:marBottom w:val="0"/>
      <w:divBdr>
        <w:top w:val="none" w:sz="0" w:space="0" w:color="auto"/>
        <w:left w:val="none" w:sz="0" w:space="0" w:color="auto"/>
        <w:bottom w:val="none" w:sz="0" w:space="0" w:color="auto"/>
        <w:right w:val="none" w:sz="0" w:space="0" w:color="auto"/>
      </w:divBdr>
      <w:divsChild>
        <w:div w:id="153133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danbull@skyebiblechurch.com" TargetMode="Externa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rdanbull@skyebiblechurch.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raig.hopkins@bracklatabernacle.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skyebiblechurc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rdanbull/Documents/SBC/Safeguarding/Safeguarding%20Docs%202025/Safeguarding%20Policy%201-3%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f3d4f-2746-46eb-8787-133f2b11dcba">
      <Terms xmlns="http://schemas.microsoft.com/office/infopath/2007/PartnerControls"/>
    </lcf76f155ced4ddcb4097134ff3c332f>
    <TaxCatchAll xmlns="952d8ab1-fa4f-4cd4-ac4b-37ce7a9081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9333467BE4E45A6D67E842F254314" ma:contentTypeVersion="18" ma:contentTypeDescription="Create a new document." ma:contentTypeScope="" ma:versionID="80752353fa42f8063481543c143af79f">
  <xsd:schema xmlns:xsd="http://www.w3.org/2001/XMLSchema" xmlns:xs="http://www.w3.org/2001/XMLSchema" xmlns:p="http://schemas.microsoft.com/office/2006/metadata/properties" xmlns:ns2="62bf3d4f-2746-46eb-8787-133f2b11dcba" xmlns:ns3="952d8ab1-fa4f-4cd4-ac4b-37ce7a90816d" targetNamespace="http://schemas.microsoft.com/office/2006/metadata/properties" ma:root="true" ma:fieldsID="3d8a7ea2b0ef7c0257b7b72949267a7a" ns2:_="" ns3:_="">
    <xsd:import namespace="62bf3d4f-2746-46eb-8787-133f2b11dcba"/>
    <xsd:import namespace="952d8ab1-fa4f-4cd4-ac4b-37ce7a9081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f3d4f-2746-46eb-8787-133f2b11dc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709567-f3db-40d1-93df-a1bb0a10d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2d8ab1-fa4f-4cd4-ac4b-37ce7a9081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fd339c-6e6e-4f15-9be8-4bb473c8c488}" ma:internalName="TaxCatchAll" ma:showField="CatchAllData" ma:web="952d8ab1-fa4f-4cd4-ac4b-37ce7a908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ICS17</b:Tag>
    <b:SourceType>Report</b:SourceType>
    <b:Guid>{6C258DDE-A1CF-45DA-9B38-526CAFA03304}</b:Guid>
    <b:Title>Cultural Markers. Assessing, measuring and Improving Culture in the Charity Sector</b:Title>
    <b:Year>2017</b:Year>
    <b:City>London</b:City>
    <b:Publisher>Insitute of Chartered secretaries and Administrators</b:Publisher>
    <b:LCID>en-GB</b:LCID>
    <b:Author>
      <b:Author>
        <b:Corporate>ICSA The Governance Institute</b:Corporate>
      </b:Author>
    </b:Autho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0344E-91CD-4994-9DBA-957E28638DBB}">
  <ds:schemaRefs>
    <ds:schemaRef ds:uri="http://schemas.microsoft.com/office/2006/metadata/properties"/>
    <ds:schemaRef ds:uri="http://schemas.microsoft.com/office/infopath/2007/PartnerControls"/>
    <ds:schemaRef ds:uri="62bf3d4f-2746-46eb-8787-133f2b11dcba"/>
    <ds:schemaRef ds:uri="952d8ab1-fa4f-4cd4-ac4b-37ce7a90816d"/>
  </ds:schemaRefs>
</ds:datastoreItem>
</file>

<file path=customXml/itemProps2.xml><?xml version="1.0" encoding="utf-8"?>
<ds:datastoreItem xmlns:ds="http://schemas.openxmlformats.org/officeDocument/2006/customXml" ds:itemID="{BBD4430B-5AF4-4A94-AA1C-FB38AB79E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f3d4f-2746-46eb-8787-133f2b11dcba"/>
    <ds:schemaRef ds:uri="952d8ab1-fa4f-4cd4-ac4b-37ce7a9081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2C4EBC-ECCD-8D43-9482-0D4FE65006F2}">
  <ds:schemaRefs>
    <ds:schemaRef ds:uri="http://schemas.openxmlformats.org/officeDocument/2006/bibliography"/>
  </ds:schemaRefs>
</ds:datastoreItem>
</file>

<file path=customXml/itemProps4.xml><?xml version="1.0" encoding="utf-8"?>
<ds:datastoreItem xmlns:ds="http://schemas.openxmlformats.org/officeDocument/2006/customXml" ds:itemID="{44D6A7AF-4EC7-4792-AE3A-14BE1A6DE2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Safeguarding Policy 1-3 template.dot</Template>
  <TotalTime>21</TotalTime>
  <Pages>30</Pages>
  <Words>8189</Words>
  <Characters>46683</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54763</CharactersWithSpaces>
  <SharedDoc>false</SharedDoc>
  <HLinks>
    <vt:vector size="276" baseType="variant">
      <vt:variant>
        <vt:i4>6815773</vt:i4>
      </vt:variant>
      <vt:variant>
        <vt:i4>273</vt:i4>
      </vt:variant>
      <vt:variant>
        <vt:i4>0</vt:i4>
      </vt:variant>
      <vt:variant>
        <vt:i4>5</vt:i4>
      </vt:variant>
      <vt:variant>
        <vt:lpwstr>mailto:craig.hopkins@bracklatabernacle.org</vt:lpwstr>
      </vt:variant>
      <vt:variant>
        <vt:lpwstr/>
      </vt:variant>
      <vt:variant>
        <vt:i4>1638456</vt:i4>
      </vt:variant>
      <vt:variant>
        <vt:i4>266</vt:i4>
      </vt:variant>
      <vt:variant>
        <vt:i4>0</vt:i4>
      </vt:variant>
      <vt:variant>
        <vt:i4>5</vt:i4>
      </vt:variant>
      <vt:variant>
        <vt:lpwstr/>
      </vt:variant>
      <vt:variant>
        <vt:lpwstr>_Toc181096100</vt:lpwstr>
      </vt:variant>
      <vt:variant>
        <vt:i4>1048633</vt:i4>
      </vt:variant>
      <vt:variant>
        <vt:i4>260</vt:i4>
      </vt:variant>
      <vt:variant>
        <vt:i4>0</vt:i4>
      </vt:variant>
      <vt:variant>
        <vt:i4>5</vt:i4>
      </vt:variant>
      <vt:variant>
        <vt:lpwstr/>
      </vt:variant>
      <vt:variant>
        <vt:lpwstr>_Toc181096099</vt:lpwstr>
      </vt:variant>
      <vt:variant>
        <vt:i4>1048633</vt:i4>
      </vt:variant>
      <vt:variant>
        <vt:i4>254</vt:i4>
      </vt:variant>
      <vt:variant>
        <vt:i4>0</vt:i4>
      </vt:variant>
      <vt:variant>
        <vt:i4>5</vt:i4>
      </vt:variant>
      <vt:variant>
        <vt:lpwstr/>
      </vt:variant>
      <vt:variant>
        <vt:lpwstr>_Toc181096098</vt:lpwstr>
      </vt:variant>
      <vt:variant>
        <vt:i4>1048633</vt:i4>
      </vt:variant>
      <vt:variant>
        <vt:i4>248</vt:i4>
      </vt:variant>
      <vt:variant>
        <vt:i4>0</vt:i4>
      </vt:variant>
      <vt:variant>
        <vt:i4>5</vt:i4>
      </vt:variant>
      <vt:variant>
        <vt:lpwstr/>
      </vt:variant>
      <vt:variant>
        <vt:lpwstr>_Toc181096097</vt:lpwstr>
      </vt:variant>
      <vt:variant>
        <vt:i4>1048633</vt:i4>
      </vt:variant>
      <vt:variant>
        <vt:i4>242</vt:i4>
      </vt:variant>
      <vt:variant>
        <vt:i4>0</vt:i4>
      </vt:variant>
      <vt:variant>
        <vt:i4>5</vt:i4>
      </vt:variant>
      <vt:variant>
        <vt:lpwstr/>
      </vt:variant>
      <vt:variant>
        <vt:lpwstr>_Toc181096096</vt:lpwstr>
      </vt:variant>
      <vt:variant>
        <vt:i4>1048633</vt:i4>
      </vt:variant>
      <vt:variant>
        <vt:i4>236</vt:i4>
      </vt:variant>
      <vt:variant>
        <vt:i4>0</vt:i4>
      </vt:variant>
      <vt:variant>
        <vt:i4>5</vt:i4>
      </vt:variant>
      <vt:variant>
        <vt:lpwstr/>
      </vt:variant>
      <vt:variant>
        <vt:lpwstr>_Toc181096095</vt:lpwstr>
      </vt:variant>
      <vt:variant>
        <vt:i4>1048633</vt:i4>
      </vt:variant>
      <vt:variant>
        <vt:i4>230</vt:i4>
      </vt:variant>
      <vt:variant>
        <vt:i4>0</vt:i4>
      </vt:variant>
      <vt:variant>
        <vt:i4>5</vt:i4>
      </vt:variant>
      <vt:variant>
        <vt:lpwstr/>
      </vt:variant>
      <vt:variant>
        <vt:lpwstr>_Toc181096094</vt:lpwstr>
      </vt:variant>
      <vt:variant>
        <vt:i4>1048633</vt:i4>
      </vt:variant>
      <vt:variant>
        <vt:i4>224</vt:i4>
      </vt:variant>
      <vt:variant>
        <vt:i4>0</vt:i4>
      </vt:variant>
      <vt:variant>
        <vt:i4>5</vt:i4>
      </vt:variant>
      <vt:variant>
        <vt:lpwstr/>
      </vt:variant>
      <vt:variant>
        <vt:lpwstr>_Toc181096093</vt:lpwstr>
      </vt:variant>
      <vt:variant>
        <vt:i4>1048633</vt:i4>
      </vt:variant>
      <vt:variant>
        <vt:i4>218</vt:i4>
      </vt:variant>
      <vt:variant>
        <vt:i4>0</vt:i4>
      </vt:variant>
      <vt:variant>
        <vt:i4>5</vt:i4>
      </vt:variant>
      <vt:variant>
        <vt:lpwstr/>
      </vt:variant>
      <vt:variant>
        <vt:lpwstr>_Toc181096092</vt:lpwstr>
      </vt:variant>
      <vt:variant>
        <vt:i4>1048633</vt:i4>
      </vt:variant>
      <vt:variant>
        <vt:i4>212</vt:i4>
      </vt:variant>
      <vt:variant>
        <vt:i4>0</vt:i4>
      </vt:variant>
      <vt:variant>
        <vt:i4>5</vt:i4>
      </vt:variant>
      <vt:variant>
        <vt:lpwstr/>
      </vt:variant>
      <vt:variant>
        <vt:lpwstr>_Toc181096091</vt:lpwstr>
      </vt:variant>
      <vt:variant>
        <vt:i4>1048633</vt:i4>
      </vt:variant>
      <vt:variant>
        <vt:i4>206</vt:i4>
      </vt:variant>
      <vt:variant>
        <vt:i4>0</vt:i4>
      </vt:variant>
      <vt:variant>
        <vt:i4>5</vt:i4>
      </vt:variant>
      <vt:variant>
        <vt:lpwstr/>
      </vt:variant>
      <vt:variant>
        <vt:lpwstr>_Toc181096090</vt:lpwstr>
      </vt:variant>
      <vt:variant>
        <vt:i4>1114169</vt:i4>
      </vt:variant>
      <vt:variant>
        <vt:i4>200</vt:i4>
      </vt:variant>
      <vt:variant>
        <vt:i4>0</vt:i4>
      </vt:variant>
      <vt:variant>
        <vt:i4>5</vt:i4>
      </vt:variant>
      <vt:variant>
        <vt:lpwstr/>
      </vt:variant>
      <vt:variant>
        <vt:lpwstr>_Toc181096089</vt:lpwstr>
      </vt:variant>
      <vt:variant>
        <vt:i4>1114169</vt:i4>
      </vt:variant>
      <vt:variant>
        <vt:i4>194</vt:i4>
      </vt:variant>
      <vt:variant>
        <vt:i4>0</vt:i4>
      </vt:variant>
      <vt:variant>
        <vt:i4>5</vt:i4>
      </vt:variant>
      <vt:variant>
        <vt:lpwstr/>
      </vt:variant>
      <vt:variant>
        <vt:lpwstr>_Toc181096088</vt:lpwstr>
      </vt:variant>
      <vt:variant>
        <vt:i4>1114169</vt:i4>
      </vt:variant>
      <vt:variant>
        <vt:i4>188</vt:i4>
      </vt:variant>
      <vt:variant>
        <vt:i4>0</vt:i4>
      </vt:variant>
      <vt:variant>
        <vt:i4>5</vt:i4>
      </vt:variant>
      <vt:variant>
        <vt:lpwstr/>
      </vt:variant>
      <vt:variant>
        <vt:lpwstr>_Toc181096087</vt:lpwstr>
      </vt:variant>
      <vt:variant>
        <vt:i4>1114169</vt:i4>
      </vt:variant>
      <vt:variant>
        <vt:i4>182</vt:i4>
      </vt:variant>
      <vt:variant>
        <vt:i4>0</vt:i4>
      </vt:variant>
      <vt:variant>
        <vt:i4>5</vt:i4>
      </vt:variant>
      <vt:variant>
        <vt:lpwstr/>
      </vt:variant>
      <vt:variant>
        <vt:lpwstr>_Toc181096086</vt:lpwstr>
      </vt:variant>
      <vt:variant>
        <vt:i4>1114169</vt:i4>
      </vt:variant>
      <vt:variant>
        <vt:i4>176</vt:i4>
      </vt:variant>
      <vt:variant>
        <vt:i4>0</vt:i4>
      </vt:variant>
      <vt:variant>
        <vt:i4>5</vt:i4>
      </vt:variant>
      <vt:variant>
        <vt:lpwstr/>
      </vt:variant>
      <vt:variant>
        <vt:lpwstr>_Toc181096085</vt:lpwstr>
      </vt:variant>
      <vt:variant>
        <vt:i4>1114169</vt:i4>
      </vt:variant>
      <vt:variant>
        <vt:i4>170</vt:i4>
      </vt:variant>
      <vt:variant>
        <vt:i4>0</vt:i4>
      </vt:variant>
      <vt:variant>
        <vt:i4>5</vt:i4>
      </vt:variant>
      <vt:variant>
        <vt:lpwstr/>
      </vt:variant>
      <vt:variant>
        <vt:lpwstr>_Toc181096084</vt:lpwstr>
      </vt:variant>
      <vt:variant>
        <vt:i4>1114169</vt:i4>
      </vt:variant>
      <vt:variant>
        <vt:i4>164</vt:i4>
      </vt:variant>
      <vt:variant>
        <vt:i4>0</vt:i4>
      </vt:variant>
      <vt:variant>
        <vt:i4>5</vt:i4>
      </vt:variant>
      <vt:variant>
        <vt:lpwstr/>
      </vt:variant>
      <vt:variant>
        <vt:lpwstr>_Toc181096083</vt:lpwstr>
      </vt:variant>
      <vt:variant>
        <vt:i4>1114169</vt:i4>
      </vt:variant>
      <vt:variant>
        <vt:i4>158</vt:i4>
      </vt:variant>
      <vt:variant>
        <vt:i4>0</vt:i4>
      </vt:variant>
      <vt:variant>
        <vt:i4>5</vt:i4>
      </vt:variant>
      <vt:variant>
        <vt:lpwstr/>
      </vt:variant>
      <vt:variant>
        <vt:lpwstr>_Toc181096082</vt:lpwstr>
      </vt:variant>
      <vt:variant>
        <vt:i4>1114169</vt:i4>
      </vt:variant>
      <vt:variant>
        <vt:i4>152</vt:i4>
      </vt:variant>
      <vt:variant>
        <vt:i4>0</vt:i4>
      </vt:variant>
      <vt:variant>
        <vt:i4>5</vt:i4>
      </vt:variant>
      <vt:variant>
        <vt:lpwstr/>
      </vt:variant>
      <vt:variant>
        <vt:lpwstr>_Toc181096081</vt:lpwstr>
      </vt:variant>
      <vt:variant>
        <vt:i4>1114169</vt:i4>
      </vt:variant>
      <vt:variant>
        <vt:i4>146</vt:i4>
      </vt:variant>
      <vt:variant>
        <vt:i4>0</vt:i4>
      </vt:variant>
      <vt:variant>
        <vt:i4>5</vt:i4>
      </vt:variant>
      <vt:variant>
        <vt:lpwstr/>
      </vt:variant>
      <vt:variant>
        <vt:lpwstr>_Toc181096080</vt:lpwstr>
      </vt:variant>
      <vt:variant>
        <vt:i4>1966137</vt:i4>
      </vt:variant>
      <vt:variant>
        <vt:i4>140</vt:i4>
      </vt:variant>
      <vt:variant>
        <vt:i4>0</vt:i4>
      </vt:variant>
      <vt:variant>
        <vt:i4>5</vt:i4>
      </vt:variant>
      <vt:variant>
        <vt:lpwstr/>
      </vt:variant>
      <vt:variant>
        <vt:lpwstr>_Toc181096079</vt:lpwstr>
      </vt:variant>
      <vt:variant>
        <vt:i4>1966137</vt:i4>
      </vt:variant>
      <vt:variant>
        <vt:i4>134</vt:i4>
      </vt:variant>
      <vt:variant>
        <vt:i4>0</vt:i4>
      </vt:variant>
      <vt:variant>
        <vt:i4>5</vt:i4>
      </vt:variant>
      <vt:variant>
        <vt:lpwstr/>
      </vt:variant>
      <vt:variant>
        <vt:lpwstr>_Toc181096078</vt:lpwstr>
      </vt:variant>
      <vt:variant>
        <vt:i4>1966137</vt:i4>
      </vt:variant>
      <vt:variant>
        <vt:i4>128</vt:i4>
      </vt:variant>
      <vt:variant>
        <vt:i4>0</vt:i4>
      </vt:variant>
      <vt:variant>
        <vt:i4>5</vt:i4>
      </vt:variant>
      <vt:variant>
        <vt:lpwstr/>
      </vt:variant>
      <vt:variant>
        <vt:lpwstr>_Toc181096077</vt:lpwstr>
      </vt:variant>
      <vt:variant>
        <vt:i4>1966137</vt:i4>
      </vt:variant>
      <vt:variant>
        <vt:i4>122</vt:i4>
      </vt:variant>
      <vt:variant>
        <vt:i4>0</vt:i4>
      </vt:variant>
      <vt:variant>
        <vt:i4>5</vt:i4>
      </vt:variant>
      <vt:variant>
        <vt:lpwstr/>
      </vt:variant>
      <vt:variant>
        <vt:lpwstr>_Toc181096076</vt:lpwstr>
      </vt:variant>
      <vt:variant>
        <vt:i4>1966137</vt:i4>
      </vt:variant>
      <vt:variant>
        <vt:i4>116</vt:i4>
      </vt:variant>
      <vt:variant>
        <vt:i4>0</vt:i4>
      </vt:variant>
      <vt:variant>
        <vt:i4>5</vt:i4>
      </vt:variant>
      <vt:variant>
        <vt:lpwstr/>
      </vt:variant>
      <vt:variant>
        <vt:lpwstr>_Toc181096075</vt:lpwstr>
      </vt:variant>
      <vt:variant>
        <vt:i4>1966137</vt:i4>
      </vt:variant>
      <vt:variant>
        <vt:i4>110</vt:i4>
      </vt:variant>
      <vt:variant>
        <vt:i4>0</vt:i4>
      </vt:variant>
      <vt:variant>
        <vt:i4>5</vt:i4>
      </vt:variant>
      <vt:variant>
        <vt:lpwstr/>
      </vt:variant>
      <vt:variant>
        <vt:lpwstr>_Toc181096074</vt:lpwstr>
      </vt:variant>
      <vt:variant>
        <vt:i4>1966137</vt:i4>
      </vt:variant>
      <vt:variant>
        <vt:i4>104</vt:i4>
      </vt:variant>
      <vt:variant>
        <vt:i4>0</vt:i4>
      </vt:variant>
      <vt:variant>
        <vt:i4>5</vt:i4>
      </vt:variant>
      <vt:variant>
        <vt:lpwstr/>
      </vt:variant>
      <vt:variant>
        <vt:lpwstr>_Toc181096073</vt:lpwstr>
      </vt:variant>
      <vt:variant>
        <vt:i4>1966137</vt:i4>
      </vt:variant>
      <vt:variant>
        <vt:i4>98</vt:i4>
      </vt:variant>
      <vt:variant>
        <vt:i4>0</vt:i4>
      </vt:variant>
      <vt:variant>
        <vt:i4>5</vt:i4>
      </vt:variant>
      <vt:variant>
        <vt:lpwstr/>
      </vt:variant>
      <vt:variant>
        <vt:lpwstr>_Toc181096072</vt:lpwstr>
      </vt:variant>
      <vt:variant>
        <vt:i4>1966137</vt:i4>
      </vt:variant>
      <vt:variant>
        <vt:i4>92</vt:i4>
      </vt:variant>
      <vt:variant>
        <vt:i4>0</vt:i4>
      </vt:variant>
      <vt:variant>
        <vt:i4>5</vt:i4>
      </vt:variant>
      <vt:variant>
        <vt:lpwstr/>
      </vt:variant>
      <vt:variant>
        <vt:lpwstr>_Toc181096071</vt:lpwstr>
      </vt:variant>
      <vt:variant>
        <vt:i4>1966137</vt:i4>
      </vt:variant>
      <vt:variant>
        <vt:i4>86</vt:i4>
      </vt:variant>
      <vt:variant>
        <vt:i4>0</vt:i4>
      </vt:variant>
      <vt:variant>
        <vt:i4>5</vt:i4>
      </vt:variant>
      <vt:variant>
        <vt:lpwstr/>
      </vt:variant>
      <vt:variant>
        <vt:lpwstr>_Toc181096070</vt:lpwstr>
      </vt:variant>
      <vt:variant>
        <vt:i4>2031673</vt:i4>
      </vt:variant>
      <vt:variant>
        <vt:i4>80</vt:i4>
      </vt:variant>
      <vt:variant>
        <vt:i4>0</vt:i4>
      </vt:variant>
      <vt:variant>
        <vt:i4>5</vt:i4>
      </vt:variant>
      <vt:variant>
        <vt:lpwstr/>
      </vt:variant>
      <vt:variant>
        <vt:lpwstr>_Toc181096069</vt:lpwstr>
      </vt:variant>
      <vt:variant>
        <vt:i4>2031673</vt:i4>
      </vt:variant>
      <vt:variant>
        <vt:i4>74</vt:i4>
      </vt:variant>
      <vt:variant>
        <vt:i4>0</vt:i4>
      </vt:variant>
      <vt:variant>
        <vt:i4>5</vt:i4>
      </vt:variant>
      <vt:variant>
        <vt:lpwstr/>
      </vt:variant>
      <vt:variant>
        <vt:lpwstr>_Toc181096068</vt:lpwstr>
      </vt:variant>
      <vt:variant>
        <vt:i4>2031673</vt:i4>
      </vt:variant>
      <vt:variant>
        <vt:i4>68</vt:i4>
      </vt:variant>
      <vt:variant>
        <vt:i4>0</vt:i4>
      </vt:variant>
      <vt:variant>
        <vt:i4>5</vt:i4>
      </vt:variant>
      <vt:variant>
        <vt:lpwstr/>
      </vt:variant>
      <vt:variant>
        <vt:lpwstr>_Toc181096067</vt:lpwstr>
      </vt:variant>
      <vt:variant>
        <vt:i4>2031673</vt:i4>
      </vt:variant>
      <vt:variant>
        <vt:i4>62</vt:i4>
      </vt:variant>
      <vt:variant>
        <vt:i4>0</vt:i4>
      </vt:variant>
      <vt:variant>
        <vt:i4>5</vt:i4>
      </vt:variant>
      <vt:variant>
        <vt:lpwstr/>
      </vt:variant>
      <vt:variant>
        <vt:lpwstr>_Toc181096066</vt:lpwstr>
      </vt:variant>
      <vt:variant>
        <vt:i4>2031673</vt:i4>
      </vt:variant>
      <vt:variant>
        <vt:i4>56</vt:i4>
      </vt:variant>
      <vt:variant>
        <vt:i4>0</vt:i4>
      </vt:variant>
      <vt:variant>
        <vt:i4>5</vt:i4>
      </vt:variant>
      <vt:variant>
        <vt:lpwstr/>
      </vt:variant>
      <vt:variant>
        <vt:lpwstr>_Toc181096065</vt:lpwstr>
      </vt:variant>
      <vt:variant>
        <vt:i4>2031673</vt:i4>
      </vt:variant>
      <vt:variant>
        <vt:i4>50</vt:i4>
      </vt:variant>
      <vt:variant>
        <vt:i4>0</vt:i4>
      </vt:variant>
      <vt:variant>
        <vt:i4>5</vt:i4>
      </vt:variant>
      <vt:variant>
        <vt:lpwstr/>
      </vt:variant>
      <vt:variant>
        <vt:lpwstr>_Toc181096064</vt:lpwstr>
      </vt:variant>
      <vt:variant>
        <vt:i4>2031673</vt:i4>
      </vt:variant>
      <vt:variant>
        <vt:i4>44</vt:i4>
      </vt:variant>
      <vt:variant>
        <vt:i4>0</vt:i4>
      </vt:variant>
      <vt:variant>
        <vt:i4>5</vt:i4>
      </vt:variant>
      <vt:variant>
        <vt:lpwstr/>
      </vt:variant>
      <vt:variant>
        <vt:lpwstr>_Toc181096063</vt:lpwstr>
      </vt:variant>
      <vt:variant>
        <vt:i4>2031673</vt:i4>
      </vt:variant>
      <vt:variant>
        <vt:i4>38</vt:i4>
      </vt:variant>
      <vt:variant>
        <vt:i4>0</vt:i4>
      </vt:variant>
      <vt:variant>
        <vt:i4>5</vt:i4>
      </vt:variant>
      <vt:variant>
        <vt:lpwstr/>
      </vt:variant>
      <vt:variant>
        <vt:lpwstr>_Toc181096062</vt:lpwstr>
      </vt:variant>
      <vt:variant>
        <vt:i4>2031673</vt:i4>
      </vt:variant>
      <vt:variant>
        <vt:i4>32</vt:i4>
      </vt:variant>
      <vt:variant>
        <vt:i4>0</vt:i4>
      </vt:variant>
      <vt:variant>
        <vt:i4>5</vt:i4>
      </vt:variant>
      <vt:variant>
        <vt:lpwstr/>
      </vt:variant>
      <vt:variant>
        <vt:lpwstr>_Toc181096061</vt:lpwstr>
      </vt:variant>
      <vt:variant>
        <vt:i4>2031673</vt:i4>
      </vt:variant>
      <vt:variant>
        <vt:i4>26</vt:i4>
      </vt:variant>
      <vt:variant>
        <vt:i4>0</vt:i4>
      </vt:variant>
      <vt:variant>
        <vt:i4>5</vt:i4>
      </vt:variant>
      <vt:variant>
        <vt:lpwstr/>
      </vt:variant>
      <vt:variant>
        <vt:lpwstr>_Toc181096060</vt:lpwstr>
      </vt:variant>
      <vt:variant>
        <vt:i4>1835065</vt:i4>
      </vt:variant>
      <vt:variant>
        <vt:i4>20</vt:i4>
      </vt:variant>
      <vt:variant>
        <vt:i4>0</vt:i4>
      </vt:variant>
      <vt:variant>
        <vt:i4>5</vt:i4>
      </vt:variant>
      <vt:variant>
        <vt:lpwstr/>
      </vt:variant>
      <vt:variant>
        <vt:lpwstr>_Toc181096059</vt:lpwstr>
      </vt:variant>
      <vt:variant>
        <vt:i4>1835065</vt:i4>
      </vt:variant>
      <vt:variant>
        <vt:i4>14</vt:i4>
      </vt:variant>
      <vt:variant>
        <vt:i4>0</vt:i4>
      </vt:variant>
      <vt:variant>
        <vt:i4>5</vt:i4>
      </vt:variant>
      <vt:variant>
        <vt:lpwstr/>
      </vt:variant>
      <vt:variant>
        <vt:lpwstr>_Toc181096058</vt:lpwstr>
      </vt:variant>
      <vt:variant>
        <vt:i4>1835065</vt:i4>
      </vt:variant>
      <vt:variant>
        <vt:i4>8</vt:i4>
      </vt:variant>
      <vt:variant>
        <vt:i4>0</vt:i4>
      </vt:variant>
      <vt:variant>
        <vt:i4>5</vt:i4>
      </vt:variant>
      <vt:variant>
        <vt:lpwstr/>
      </vt:variant>
      <vt:variant>
        <vt:lpwstr>_Toc181096057</vt:lpwstr>
      </vt:variant>
      <vt:variant>
        <vt:i4>1835065</vt:i4>
      </vt:variant>
      <vt:variant>
        <vt:i4>2</vt:i4>
      </vt:variant>
      <vt:variant>
        <vt:i4>0</vt:i4>
      </vt:variant>
      <vt:variant>
        <vt:i4>5</vt:i4>
      </vt:variant>
      <vt:variant>
        <vt:lpwstr/>
      </vt:variant>
      <vt:variant>
        <vt:lpwstr>_Toc181096056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JORDAN BULL 22017696</cp:lastModifiedBy>
  <cp:revision>2</cp:revision>
  <cp:lastPrinted>2022-10-07T15:04:00Z</cp:lastPrinted>
  <dcterms:created xsi:type="dcterms:W3CDTF">2025-01-29T11:53:00Z</dcterms:created>
  <dcterms:modified xsi:type="dcterms:W3CDTF">2025-02-04T13:29:00Z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0x010100C6E9333467BE4E45A6D67E842F254314</vt:lpwstr>
  </property>
  <property fmtid="{D5CDD505-2E9C-101B-9397-08002B2CF9AE}" pid="3" name="MediaServiceImageTags">
    <vt:lpwstr/>
  </property>
</Properties>
</file>